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B2A" w:rsidRPr="00AC2D05" w:rsidRDefault="00B9661A" w:rsidP="00AC2D05">
      <w:pPr>
        <w:spacing w:after="0"/>
        <w:jc w:val="center"/>
        <w:rPr>
          <w:rFonts w:ascii="Times New Roman" w:hAnsi="Times New Roman" w:cs="Times New Roman"/>
          <w:b/>
          <w:sz w:val="24"/>
          <w:u w:val="single"/>
        </w:rPr>
      </w:pPr>
      <w:r>
        <w:rPr>
          <w:rFonts w:ascii="Times New Roman" w:hAnsi="Times New Roman" w:cs="Times New Roman"/>
          <w:noProof/>
          <w:sz w:val="24"/>
        </w:rPr>
        <mc:AlternateContent>
          <mc:Choice Requires="wps">
            <w:drawing>
              <wp:anchor distT="0" distB="0" distL="114300" distR="114300" simplePos="0" relativeHeight="251658240" behindDoc="0" locked="0" layoutInCell="1" allowOverlap="1" wp14:editId="5D8278A1">
                <wp:simplePos x="0" y="0"/>
                <wp:positionH relativeFrom="column">
                  <wp:posOffset>5501733</wp:posOffset>
                </wp:positionH>
                <wp:positionV relativeFrom="paragraph">
                  <wp:posOffset>-764029</wp:posOffset>
                </wp:positionV>
                <wp:extent cx="1143000" cy="457200"/>
                <wp:effectExtent l="0"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bookmarkStart w:id="0" w:name="OLE_LINK1"/>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"MFR-1(new)!R209C6" \a \f 4 \r </w:instrText>
                            </w:r>
                            <w:r>
                              <w:rPr>
                                <w:rFonts w:ascii="Times New Roman" w:hAnsi="Times New Roman"/>
                                <w:color w:val="000000"/>
                                <w:sz w:val="16"/>
                                <w:szCs w:val="16"/>
                              </w:rPr>
                              <w:fldChar w:fldCharType="separate"/>
                            </w:r>
                            <w:r w:rsidRPr="00B9661A">
                              <w:rPr>
                                <w:rFonts w:ascii="Times New Roman" w:eastAsiaTheme="minorEastAsia" w:hAnsi="Times New Roman"/>
                                <w:color w:val="000000"/>
                                <w:sz w:val="16"/>
                                <w:szCs w:val="16"/>
                              </w:rPr>
                              <w:t>351</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0"/>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33.2pt;margin-top:-60.15pt;width:90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bookmarkStart w:id="1" w:name="OLE_LINK1"/>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"MFR-1(new)!R209C6" \a \f 4 \r </w:instrText>
                      </w:r>
                      <w:r>
                        <w:rPr>
                          <w:rFonts w:ascii="Times New Roman" w:hAnsi="Times New Roman"/>
                          <w:color w:val="000000"/>
                          <w:sz w:val="16"/>
                          <w:szCs w:val="16"/>
                        </w:rPr>
                        <w:fldChar w:fldCharType="separate"/>
                      </w:r>
                      <w:r w:rsidRPr="00B9661A">
                        <w:rPr>
                          <w:rFonts w:ascii="Times New Roman" w:eastAsiaTheme="minorEastAsia" w:hAnsi="Times New Roman"/>
                          <w:color w:val="000000"/>
                          <w:sz w:val="16"/>
                          <w:szCs w:val="16"/>
                        </w:rPr>
                        <w:t>351</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1"/>
                    <w:p w:rsidR="002A2664" w:rsidRDefault="002A2664" w:rsidP="00B9661A"/>
                  </w:txbxContent>
                </v:textbox>
              </v:shape>
            </w:pict>
          </mc:Fallback>
        </mc:AlternateContent>
      </w:r>
      <w:r w:rsidR="00AC2D05" w:rsidRPr="00AC2D05">
        <w:rPr>
          <w:rFonts w:ascii="Times New Roman" w:hAnsi="Times New Roman" w:cs="Times New Roman"/>
          <w:b/>
          <w:sz w:val="24"/>
          <w:u w:val="single"/>
        </w:rPr>
        <w:t>SUMMARY OF CHANGES</w:t>
      </w:r>
    </w:p>
    <w:p w:rsidR="00AC2D05" w:rsidRPr="00AC2D05" w:rsidRDefault="00AC2D05" w:rsidP="00AC2D05">
      <w:pPr>
        <w:spacing w:after="0"/>
        <w:rPr>
          <w:rFonts w:ascii="Times New Roman" w:hAnsi="Times New Roman" w:cs="Times New Roman"/>
          <w:sz w:val="24"/>
        </w:rPr>
      </w:pPr>
    </w:p>
    <w:p w:rsidR="00AC2D05" w:rsidRPr="00AC2D05" w:rsidRDefault="00AC2D05" w:rsidP="00AC2D05">
      <w:pPr>
        <w:spacing w:after="0"/>
        <w:rPr>
          <w:rFonts w:ascii="Times New Roman" w:hAnsi="Times New Roman" w:cs="Times New Roman"/>
          <w:b/>
          <w:sz w:val="24"/>
        </w:rPr>
      </w:pPr>
      <w:r w:rsidRPr="00AC2D05">
        <w:rPr>
          <w:rFonts w:ascii="Times New Roman" w:hAnsi="Times New Roman" w:cs="Times New Roman"/>
          <w:b/>
          <w:sz w:val="24"/>
        </w:rPr>
        <w:t>The following Summary of Changes is sorted by Tariff Grouping.</w:t>
      </w:r>
    </w:p>
    <w:p w:rsidR="00AC2D05" w:rsidRDefault="00AC2D05" w:rsidP="00AC2D05">
      <w:pPr>
        <w:spacing w:after="0"/>
        <w:rPr>
          <w:rFonts w:ascii="Times New Roman" w:hAnsi="Times New Roman" w:cs="Times New Roman"/>
          <w:sz w:val="24"/>
        </w:rPr>
      </w:pPr>
    </w:p>
    <w:p w:rsidR="00AC2D05" w:rsidRPr="00AC2D05" w:rsidRDefault="00AC2D05" w:rsidP="00AC2D05">
      <w:pPr>
        <w:spacing w:after="0"/>
        <w:rPr>
          <w:rFonts w:ascii="Times New Roman" w:hAnsi="Times New Roman" w:cs="Times New Roman"/>
          <w:b/>
          <w:sz w:val="24"/>
          <w:u w:val="single"/>
        </w:rPr>
      </w:pPr>
      <w:r w:rsidRPr="00AC2D05">
        <w:rPr>
          <w:rFonts w:ascii="Times New Roman" w:hAnsi="Times New Roman" w:cs="Times New Roman"/>
          <w:b/>
          <w:sz w:val="24"/>
          <w:u w:val="single"/>
        </w:rPr>
        <w:t>Tariff Index</w:t>
      </w:r>
    </w:p>
    <w:p w:rsidR="00AC2D05" w:rsidRDefault="00AC2D05" w:rsidP="00AC2D05">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Changed Effective Date</w:t>
      </w:r>
    </w:p>
    <w:p w:rsidR="00AC2D05" w:rsidRDefault="00AC2D05" w:rsidP="00AC2D05">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Changed tariff and page numbers</w:t>
      </w:r>
    </w:p>
    <w:p w:rsidR="00AC2D05" w:rsidRDefault="00AC2D05" w:rsidP="00AC2D05">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Added new tariffs</w:t>
      </w:r>
    </w:p>
    <w:p w:rsidR="00AC2D05" w:rsidRDefault="00AC2D05" w:rsidP="00AC2D05">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Removed old tariffs</w:t>
      </w:r>
    </w:p>
    <w:p w:rsidR="00AC2D05" w:rsidRDefault="00AC2D05" w:rsidP="00AC2D05">
      <w:pPr>
        <w:spacing w:after="0"/>
        <w:rPr>
          <w:rFonts w:ascii="Times New Roman" w:hAnsi="Times New Roman" w:cs="Times New Roman"/>
          <w:sz w:val="24"/>
        </w:rPr>
      </w:pPr>
    </w:p>
    <w:p w:rsidR="00AC2D05" w:rsidRDefault="00AC2D05" w:rsidP="00AC2D05">
      <w:pPr>
        <w:spacing w:after="0"/>
        <w:rPr>
          <w:rFonts w:ascii="Times New Roman" w:hAnsi="Times New Roman" w:cs="Times New Roman"/>
          <w:b/>
          <w:sz w:val="28"/>
          <w:u w:val="single"/>
        </w:rPr>
      </w:pPr>
      <w:r w:rsidRPr="00AC2D05">
        <w:rPr>
          <w:rFonts w:ascii="Times New Roman" w:hAnsi="Times New Roman" w:cs="Times New Roman"/>
          <w:b/>
          <w:sz w:val="28"/>
          <w:u w:val="single"/>
        </w:rPr>
        <w:t>Rules and Regulations</w:t>
      </w:r>
    </w:p>
    <w:p w:rsidR="00496965" w:rsidRPr="00AC2D05" w:rsidRDefault="00496965" w:rsidP="00AC2D05">
      <w:pPr>
        <w:spacing w:after="0"/>
        <w:rPr>
          <w:rFonts w:ascii="Times New Roman" w:hAnsi="Times New Roman" w:cs="Times New Roman"/>
          <w:b/>
          <w:sz w:val="28"/>
          <w:u w:val="single"/>
        </w:rPr>
      </w:pPr>
    </w:p>
    <w:p w:rsidR="00AC2D05" w:rsidRDefault="00AC2D05" w:rsidP="00AC2D05">
      <w:pPr>
        <w:spacing w:after="0"/>
        <w:rPr>
          <w:rFonts w:ascii="Times New Roman" w:hAnsi="Times New Roman" w:cs="Times New Roman"/>
          <w:b/>
          <w:sz w:val="24"/>
          <w:u w:val="single"/>
        </w:rPr>
      </w:pPr>
      <w:r>
        <w:rPr>
          <w:rFonts w:ascii="Times New Roman" w:hAnsi="Times New Roman" w:cs="Times New Roman"/>
          <w:b/>
          <w:sz w:val="24"/>
          <w:u w:val="single"/>
        </w:rPr>
        <w:t>Rules and Regulations Table of Con</w:t>
      </w:r>
      <w:r w:rsidR="00A77B48">
        <w:rPr>
          <w:rFonts w:ascii="Times New Roman" w:hAnsi="Times New Roman" w:cs="Times New Roman"/>
          <w:b/>
          <w:sz w:val="24"/>
          <w:u w:val="single"/>
        </w:rPr>
        <w:t>t</w:t>
      </w:r>
      <w:r>
        <w:rPr>
          <w:rFonts w:ascii="Times New Roman" w:hAnsi="Times New Roman" w:cs="Times New Roman"/>
          <w:b/>
          <w:sz w:val="24"/>
          <w:u w:val="single"/>
        </w:rPr>
        <w:t>ents</w:t>
      </w:r>
    </w:p>
    <w:p w:rsidR="00AC2D05" w:rsidRDefault="00A77B48" w:rsidP="00AC2D05">
      <w:pPr>
        <w:pStyle w:val="ListParagraph"/>
        <w:numPr>
          <w:ilvl w:val="0"/>
          <w:numId w:val="2"/>
        </w:numPr>
        <w:spacing w:after="0"/>
        <w:rPr>
          <w:rFonts w:ascii="Times New Roman" w:hAnsi="Times New Roman" w:cs="Times New Roman"/>
          <w:sz w:val="24"/>
        </w:rPr>
      </w:pPr>
      <w:r w:rsidRPr="00A77B48">
        <w:rPr>
          <w:rFonts w:ascii="Times New Roman" w:hAnsi="Times New Roman" w:cs="Times New Roman"/>
          <w:sz w:val="24"/>
        </w:rPr>
        <w:t>Added Section G</w:t>
      </w:r>
      <w:r w:rsidR="00D8254C">
        <w:rPr>
          <w:rFonts w:ascii="Times New Roman" w:hAnsi="Times New Roman" w:cs="Times New Roman"/>
          <w:sz w:val="24"/>
        </w:rPr>
        <w:t xml:space="preserve"> </w:t>
      </w:r>
      <w:r w:rsidRPr="00A77B48">
        <w:rPr>
          <w:rFonts w:ascii="Times New Roman" w:hAnsi="Times New Roman" w:cs="Times New Roman"/>
          <w:sz w:val="24"/>
        </w:rPr>
        <w:t xml:space="preserve">– </w:t>
      </w:r>
      <w:r w:rsidR="004E53FD">
        <w:rPr>
          <w:rFonts w:ascii="Times New Roman" w:hAnsi="Times New Roman" w:cs="Times New Roman"/>
          <w:sz w:val="24"/>
        </w:rPr>
        <w:t>Customer Generation</w:t>
      </w:r>
      <w:r w:rsidRPr="00A77B48">
        <w:rPr>
          <w:rFonts w:ascii="Times New Roman" w:hAnsi="Times New Roman" w:cs="Times New Roman"/>
          <w:sz w:val="24"/>
        </w:rPr>
        <w:t xml:space="preserve"> </w:t>
      </w:r>
      <w:r>
        <w:rPr>
          <w:rFonts w:ascii="Times New Roman" w:hAnsi="Times New Roman" w:cs="Times New Roman"/>
          <w:sz w:val="24"/>
        </w:rPr>
        <w:t>and paragraph information on Page Number 1.02</w:t>
      </w:r>
    </w:p>
    <w:p w:rsidR="00A77B48" w:rsidRDefault="00A77B48" w:rsidP="00A77B48">
      <w:pPr>
        <w:spacing w:after="0"/>
        <w:rPr>
          <w:rFonts w:ascii="Times New Roman" w:hAnsi="Times New Roman" w:cs="Times New Roman"/>
          <w:sz w:val="24"/>
        </w:rPr>
      </w:pPr>
    </w:p>
    <w:p w:rsidR="00A77B48" w:rsidRDefault="00A77B48" w:rsidP="00A77B48">
      <w:pPr>
        <w:spacing w:after="0"/>
        <w:rPr>
          <w:rFonts w:ascii="Times New Roman" w:hAnsi="Times New Roman" w:cs="Times New Roman"/>
          <w:b/>
          <w:sz w:val="24"/>
          <w:u w:val="single"/>
        </w:rPr>
      </w:pPr>
      <w:r>
        <w:rPr>
          <w:rFonts w:ascii="Times New Roman" w:hAnsi="Times New Roman" w:cs="Times New Roman"/>
          <w:b/>
          <w:sz w:val="24"/>
          <w:u w:val="single"/>
        </w:rPr>
        <w:t>Section A – General Rules</w:t>
      </w:r>
    </w:p>
    <w:p w:rsidR="00A77B48" w:rsidRDefault="00FB0200" w:rsidP="00A77B48">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Removed “, at an appropriate Company office” from Paragraph 1</w:t>
      </w:r>
    </w:p>
    <w:p w:rsidR="00FB0200" w:rsidRDefault="00FB0200" w:rsidP="00FB0200">
      <w:pPr>
        <w:spacing w:after="0"/>
        <w:rPr>
          <w:rFonts w:ascii="Times New Roman" w:hAnsi="Times New Roman" w:cs="Times New Roman"/>
          <w:sz w:val="24"/>
        </w:rPr>
      </w:pPr>
    </w:p>
    <w:p w:rsidR="00FB0200" w:rsidRDefault="00FB0200" w:rsidP="00FB0200">
      <w:pPr>
        <w:spacing w:after="0"/>
        <w:rPr>
          <w:rFonts w:ascii="Times New Roman" w:hAnsi="Times New Roman" w:cs="Times New Roman"/>
          <w:b/>
          <w:sz w:val="24"/>
          <w:u w:val="single"/>
        </w:rPr>
      </w:pPr>
      <w:r>
        <w:rPr>
          <w:rFonts w:ascii="Times New Roman" w:hAnsi="Times New Roman" w:cs="Times New Roman"/>
          <w:b/>
          <w:sz w:val="24"/>
          <w:u w:val="single"/>
        </w:rPr>
        <w:t>Section B – Credit Regulations</w:t>
      </w:r>
    </w:p>
    <w:p w:rsidR="00FB0200" w:rsidRDefault="00FB0200" w:rsidP="00FB0200">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No changes made to this section</w:t>
      </w:r>
    </w:p>
    <w:p w:rsidR="00FB0200" w:rsidRDefault="00FB0200" w:rsidP="00FB0200">
      <w:pPr>
        <w:spacing w:after="0"/>
        <w:rPr>
          <w:rFonts w:ascii="Times New Roman" w:hAnsi="Times New Roman" w:cs="Times New Roman"/>
          <w:sz w:val="24"/>
        </w:rPr>
      </w:pPr>
    </w:p>
    <w:p w:rsidR="00FB0200" w:rsidRDefault="00FB0200" w:rsidP="00FB0200">
      <w:pPr>
        <w:spacing w:after="0"/>
        <w:rPr>
          <w:rFonts w:ascii="Times New Roman" w:hAnsi="Times New Roman" w:cs="Times New Roman"/>
          <w:b/>
          <w:sz w:val="24"/>
          <w:u w:val="single"/>
        </w:rPr>
      </w:pPr>
      <w:r>
        <w:rPr>
          <w:rFonts w:ascii="Times New Roman" w:hAnsi="Times New Roman" w:cs="Times New Roman"/>
          <w:b/>
          <w:sz w:val="24"/>
          <w:u w:val="single"/>
        </w:rPr>
        <w:t>Section C – Retail Distribution Line Extensions</w:t>
      </w:r>
    </w:p>
    <w:p w:rsidR="00FB0200" w:rsidRDefault="00FB6788" w:rsidP="00FB0200">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Removed “during the first year” under Paragraph 2</w:t>
      </w:r>
    </w:p>
    <w:p w:rsidR="00FB6788" w:rsidRDefault="00FB6788" w:rsidP="00FB0200">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Added the word “annual” in front of base rate revenue in Paragraph 2</w:t>
      </w:r>
    </w:p>
    <w:p w:rsidR="00FB6788" w:rsidRDefault="00FB6788" w:rsidP="00FB0200">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Removed an unneeded comma from Paragraph 2</w:t>
      </w:r>
    </w:p>
    <w:p w:rsidR="00FB6788" w:rsidRDefault="00FB6788" w:rsidP="00FB0200">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Modified title of booklet from “Electric Service and Metering Installations” to “BlueBook for Electrical Service” in Paragraph 5</w:t>
      </w:r>
    </w:p>
    <w:p w:rsidR="00FB6788" w:rsidRDefault="00FB6788" w:rsidP="00FB0200">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Modified payment amount from $725.00 to $1,000.00 in Paragraph 10(b)</w:t>
      </w:r>
    </w:p>
    <w:p w:rsidR="00FB6788" w:rsidRDefault="00FB6788" w:rsidP="00FB6788">
      <w:pPr>
        <w:spacing w:after="0"/>
        <w:rPr>
          <w:rFonts w:ascii="Times New Roman" w:hAnsi="Times New Roman" w:cs="Times New Roman"/>
          <w:sz w:val="24"/>
        </w:rPr>
      </w:pPr>
    </w:p>
    <w:p w:rsidR="00FB6788" w:rsidRPr="00FB6788" w:rsidRDefault="00FB6788" w:rsidP="00FB6788">
      <w:pPr>
        <w:spacing w:after="0"/>
        <w:rPr>
          <w:rFonts w:ascii="Times New Roman" w:hAnsi="Times New Roman" w:cs="Times New Roman"/>
          <w:b/>
          <w:sz w:val="24"/>
          <w:u w:val="single"/>
        </w:rPr>
      </w:pPr>
      <w:r w:rsidRPr="00FB6788">
        <w:rPr>
          <w:rFonts w:ascii="Times New Roman" w:hAnsi="Times New Roman" w:cs="Times New Roman"/>
          <w:b/>
          <w:sz w:val="24"/>
          <w:u w:val="single"/>
        </w:rPr>
        <w:t xml:space="preserve">Section D – </w:t>
      </w:r>
      <w:r>
        <w:rPr>
          <w:rFonts w:ascii="Times New Roman" w:hAnsi="Times New Roman" w:cs="Times New Roman"/>
          <w:b/>
          <w:sz w:val="24"/>
          <w:u w:val="single"/>
        </w:rPr>
        <w:t>Transmission or Wholesale Distribution Line Extension</w:t>
      </w:r>
    </w:p>
    <w:p w:rsidR="00FB6788" w:rsidRDefault="00FB6788" w:rsidP="00FB678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No changes made to this section</w:t>
      </w:r>
    </w:p>
    <w:p w:rsidR="00FB6788" w:rsidRDefault="00FB6788" w:rsidP="00FB6788">
      <w:pPr>
        <w:spacing w:after="0"/>
        <w:rPr>
          <w:rFonts w:ascii="Times New Roman" w:hAnsi="Times New Roman" w:cs="Times New Roman"/>
          <w:sz w:val="24"/>
        </w:rPr>
      </w:pPr>
    </w:p>
    <w:p w:rsidR="00FB6788" w:rsidRPr="00FB6788" w:rsidRDefault="00FB6788" w:rsidP="00FB6788">
      <w:pPr>
        <w:spacing w:after="0"/>
        <w:rPr>
          <w:rFonts w:ascii="Times New Roman" w:hAnsi="Times New Roman" w:cs="Times New Roman"/>
          <w:b/>
          <w:sz w:val="24"/>
          <w:u w:val="single"/>
        </w:rPr>
      </w:pPr>
      <w:r w:rsidRPr="00FB6788">
        <w:rPr>
          <w:rFonts w:ascii="Times New Roman" w:hAnsi="Times New Roman" w:cs="Times New Roman"/>
          <w:b/>
          <w:sz w:val="24"/>
          <w:u w:val="single"/>
        </w:rPr>
        <w:t>Section E – Metering and Billing Regulations</w:t>
      </w:r>
    </w:p>
    <w:p w:rsidR="00FB6788" w:rsidRDefault="00FB6788" w:rsidP="00FB678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 xml:space="preserve">Modified title </w:t>
      </w:r>
      <w:r w:rsidR="009067B9">
        <w:rPr>
          <w:rFonts w:ascii="Times New Roman" w:hAnsi="Times New Roman" w:cs="Times New Roman"/>
          <w:sz w:val="24"/>
        </w:rPr>
        <w:t>from “Electric Service and Metering Installations Blue Book” to “BlueBook for Electrical Service” in Paragraph 3</w:t>
      </w:r>
    </w:p>
    <w:p w:rsidR="009067B9" w:rsidRDefault="009067B9" w:rsidP="00FB678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Removed “at any office of” from Paragraph 5</w:t>
      </w:r>
    </w:p>
    <w:p w:rsidR="009067B9" w:rsidRDefault="009067B9" w:rsidP="00FB678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Added “to” before the Company in Paragraph 5</w:t>
      </w:r>
    </w:p>
    <w:p w:rsidR="009067B9" w:rsidRDefault="009067B9" w:rsidP="00FB678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Modified “in the next subsequent month when the meter is actually read” to “with the next actual meter reading” in Paragraph 6</w:t>
      </w:r>
    </w:p>
    <w:p w:rsidR="009067B9" w:rsidRDefault="00BC72F2" w:rsidP="00FB678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Removed</w:t>
      </w:r>
      <w:r w:rsidR="009067B9">
        <w:rPr>
          <w:rFonts w:ascii="Times New Roman" w:hAnsi="Times New Roman" w:cs="Times New Roman"/>
          <w:sz w:val="24"/>
        </w:rPr>
        <w:t xml:space="preserve"> “</w:t>
      </w:r>
      <w:r w:rsidR="00FF246F">
        <w:rPr>
          <w:rFonts w:ascii="Times New Roman" w:hAnsi="Times New Roman" w:cs="Times New Roman"/>
          <w:sz w:val="24"/>
        </w:rPr>
        <w:t xml:space="preserve">(b) </w:t>
      </w:r>
      <w:r w:rsidR="009067B9" w:rsidRPr="009067B9">
        <w:rPr>
          <w:rFonts w:ascii="Times New Roman" w:hAnsi="Times New Roman" w:cs="Times New Roman"/>
          <w:sz w:val="24"/>
        </w:rPr>
        <w:t xml:space="preserve">From the effective date of this section until January 1, 2013, selective meter testing shall be limited to the testing of Advanced Meter Infrastructure (“AMI”).  </w:t>
      </w:r>
      <w:r w:rsidR="00B9661A">
        <w:rPr>
          <w:rFonts w:ascii="Times New Roman" w:hAnsi="Times New Roman" w:cs="Times New Roman"/>
          <w:noProof/>
          <w:sz w:val="24"/>
        </w:rPr>
        <w:lastRenderedPageBreak/>
        <mc:AlternateContent>
          <mc:Choice Requires="wps">
            <w:drawing>
              <wp:anchor distT="0" distB="0" distL="114300" distR="114300" simplePos="0" relativeHeight="251659264" behindDoc="0" locked="0" layoutInCell="1" allowOverlap="1" wp14:editId="39F30165">
                <wp:simplePos x="0" y="0"/>
                <wp:positionH relativeFrom="column">
                  <wp:posOffset>5546612</wp:posOffset>
                </wp:positionH>
                <wp:positionV relativeFrom="paragraph">
                  <wp:posOffset>-695209</wp:posOffset>
                </wp:positionV>
                <wp:extent cx="1143000" cy="457200"/>
                <wp:effectExtent l="0" t="0" r="190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"MFR-1(new)!R209C8" \a \f 4 \r </w:instrText>
                            </w:r>
                            <w:r>
                              <w:rPr>
                                <w:rFonts w:ascii="Times New Roman" w:hAnsi="Times New Roman"/>
                                <w:color w:val="000000"/>
                                <w:sz w:val="16"/>
                                <w:szCs w:val="16"/>
                              </w:rPr>
                              <w:fldChar w:fldCharType="separate"/>
                            </w:r>
                            <w:r w:rsidRPr="00B9661A">
                              <w:rPr>
                                <w:rFonts w:ascii="Times New Roman" w:eastAsiaTheme="minorEastAsia" w:hAnsi="Times New Roman"/>
                                <w:color w:val="000000"/>
                                <w:sz w:val="16"/>
                                <w:szCs w:val="16"/>
                              </w:rPr>
                              <w:t>352</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436.75pt;margin-top:-54.75pt;width:9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"MFR-1(new)!R209C8" \a \f 4 \r </w:instrText>
                      </w:r>
                      <w:r>
                        <w:rPr>
                          <w:rFonts w:ascii="Times New Roman" w:hAnsi="Times New Roman"/>
                          <w:color w:val="000000"/>
                          <w:sz w:val="16"/>
                          <w:szCs w:val="16"/>
                        </w:rPr>
                        <w:fldChar w:fldCharType="separate"/>
                      </w:r>
                      <w:r w:rsidRPr="00B9661A">
                        <w:rPr>
                          <w:rFonts w:ascii="Times New Roman" w:eastAsiaTheme="minorEastAsia" w:hAnsi="Times New Roman"/>
                          <w:color w:val="000000"/>
                          <w:sz w:val="16"/>
                          <w:szCs w:val="16"/>
                        </w:rPr>
                        <w:t>352</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9067B9" w:rsidRPr="009067B9">
        <w:rPr>
          <w:rFonts w:ascii="Times New Roman" w:hAnsi="Times New Roman" w:cs="Times New Roman"/>
          <w:sz w:val="24"/>
        </w:rPr>
        <w:t>Beginning January 1, 2013 and each calendar year thereafter a random sample of meters in service from the entire system shall be drawn, tested and the accuracy calculated in accordance with the above procedure</w:t>
      </w:r>
      <w:r w:rsidR="00B827FF">
        <w:rPr>
          <w:rFonts w:ascii="Times New Roman" w:hAnsi="Times New Roman" w:cs="Times New Roman"/>
          <w:sz w:val="24"/>
        </w:rPr>
        <w:t>.</w:t>
      </w:r>
      <w:r w:rsidR="009067B9">
        <w:rPr>
          <w:rFonts w:ascii="Times New Roman" w:hAnsi="Times New Roman" w:cs="Times New Roman"/>
          <w:sz w:val="24"/>
        </w:rPr>
        <w:t>” under Paragraph 8</w:t>
      </w:r>
    </w:p>
    <w:p w:rsidR="009067B9" w:rsidRDefault="009067B9" w:rsidP="00FB678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Added “</w:t>
      </w:r>
      <w:r w:rsidR="00FF246F">
        <w:rPr>
          <w:rFonts w:ascii="Times New Roman" w:hAnsi="Times New Roman" w:cs="Times New Roman"/>
          <w:sz w:val="24"/>
        </w:rPr>
        <w:t xml:space="preserve">(b) </w:t>
      </w:r>
      <w:r>
        <w:rPr>
          <w:rFonts w:ascii="Times New Roman" w:hAnsi="Times New Roman" w:cs="Times New Roman"/>
          <w:sz w:val="24"/>
        </w:rPr>
        <w:t>Each calendar year a random sample of our Advanced Metering Infrastructure (AMI) meters in service from the entire system shall be drawn, tested and the accuracy calculated in accordance with the above procedure.  An exception would only exist in testing the meters of customers on the AMI Meter Opt Out tariff.  These meters will be tested on an interval not to exceed every three (3) years</w:t>
      </w:r>
      <w:r w:rsidR="00B827FF">
        <w:rPr>
          <w:rFonts w:ascii="Times New Roman" w:hAnsi="Times New Roman" w:cs="Times New Roman"/>
          <w:sz w:val="24"/>
        </w:rPr>
        <w:t>.</w:t>
      </w:r>
      <w:r>
        <w:rPr>
          <w:rFonts w:ascii="Times New Roman" w:hAnsi="Times New Roman" w:cs="Times New Roman"/>
          <w:sz w:val="24"/>
        </w:rPr>
        <w:t>” to Paragraph 8</w:t>
      </w:r>
    </w:p>
    <w:p w:rsidR="009067B9" w:rsidRDefault="009067B9" w:rsidP="00FB678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Deleted “residential rental apartment or commercial” from Paragraph 11</w:t>
      </w:r>
    </w:p>
    <w:p w:rsidR="009067B9" w:rsidRDefault="009067B9" w:rsidP="009067B9">
      <w:pPr>
        <w:spacing w:after="0"/>
        <w:rPr>
          <w:rFonts w:ascii="Times New Roman" w:hAnsi="Times New Roman" w:cs="Times New Roman"/>
          <w:sz w:val="24"/>
        </w:rPr>
      </w:pPr>
    </w:p>
    <w:p w:rsidR="009067B9" w:rsidRDefault="009067B9" w:rsidP="009067B9">
      <w:pPr>
        <w:spacing w:after="0"/>
        <w:rPr>
          <w:rFonts w:ascii="Times New Roman" w:hAnsi="Times New Roman" w:cs="Times New Roman"/>
          <w:b/>
          <w:sz w:val="24"/>
          <w:u w:val="single"/>
        </w:rPr>
      </w:pPr>
      <w:r>
        <w:rPr>
          <w:rFonts w:ascii="Times New Roman" w:hAnsi="Times New Roman" w:cs="Times New Roman"/>
          <w:b/>
          <w:sz w:val="24"/>
          <w:u w:val="single"/>
        </w:rPr>
        <w:t>Section F – Contract and Enforcement Regulations</w:t>
      </w:r>
    </w:p>
    <w:p w:rsidR="009067B9" w:rsidRDefault="009067B9" w:rsidP="009067B9">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Changed the reconnect fee from $120.00 to $150.00 in Paragraph 3</w:t>
      </w:r>
    </w:p>
    <w:p w:rsidR="009067B9" w:rsidRDefault="00BC72F2" w:rsidP="009067B9">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Removed</w:t>
      </w:r>
      <w:r w:rsidR="009067B9">
        <w:rPr>
          <w:rFonts w:ascii="Times New Roman" w:hAnsi="Times New Roman" w:cs="Times New Roman"/>
          <w:sz w:val="24"/>
        </w:rPr>
        <w:t xml:space="preserve"> “</w:t>
      </w:r>
      <w:r w:rsidR="009067B9" w:rsidRPr="009067B9">
        <w:rPr>
          <w:rFonts w:ascii="Times New Roman" w:hAnsi="Times New Roman" w:cs="Times New Roman"/>
          <w:sz w:val="24"/>
        </w:rPr>
        <w:t>The Company reserves the right to disconnect from its lines, or to refuse to connect to its lines, any customer whose wiring is not in accordance with standard good practice and which does not conform to the Company's Rules and Regulations for Electric Service as may be in force at the time as well as any customer who, once notified by the Company, fails to correct a problem that has or could detrimentally affect other customers, or the integrity or reliability of the Company’s electrical system</w:t>
      </w:r>
      <w:r w:rsidR="009067B9">
        <w:rPr>
          <w:rFonts w:ascii="Times New Roman" w:hAnsi="Times New Roman" w:cs="Times New Roman"/>
          <w:sz w:val="24"/>
        </w:rPr>
        <w:t>.” from Paragraph 4</w:t>
      </w:r>
    </w:p>
    <w:p w:rsidR="009067B9" w:rsidRDefault="009067B9" w:rsidP="009067B9">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Added “</w:t>
      </w:r>
      <w:r w:rsidRPr="009067B9">
        <w:rPr>
          <w:rFonts w:ascii="Times New Roman" w:hAnsi="Times New Roman" w:cs="Times New Roman"/>
          <w:sz w:val="24"/>
        </w:rPr>
        <w:t>The Company reserves the right to refuse to connect to its lines any customer whose wiring or electrical equipment is not in accordance with standard good practice or that does not conform to the requirements of Section A-11 of these Rules and Regulations for Electric Service as are in force at this time.  Additionally, if Company determines that any customer’s wiring or electrical equipment, or electrical equipment operation, does not comply with standard good practice or Section A-11 and has detrimentally affected or could detrimentally affect other customers or the integrity or reliability of Company’s electric system, Company will provide notice and request that the customer correct the problem.  If the customer refuses to make appropriate correction or mitigation efforts within a reasonable period of time, Company reserves the right, following written notice to the customer, to disconnect the customer from Company’s electric system or to install equipment to mitigate the problem and charge customer for the cost of mitigation.</w:t>
      </w:r>
      <w:r w:rsidR="00BC72F2">
        <w:rPr>
          <w:rFonts w:ascii="Times New Roman" w:hAnsi="Times New Roman" w:cs="Times New Roman"/>
          <w:sz w:val="24"/>
        </w:rPr>
        <w:t>” from Paragraph 4</w:t>
      </w:r>
    </w:p>
    <w:p w:rsidR="00BC72F2" w:rsidRDefault="00BC72F2" w:rsidP="009067B9">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Removed “one time” from Paragraph 7</w:t>
      </w:r>
    </w:p>
    <w:p w:rsidR="00BC72F2" w:rsidRDefault="00BC72F2" w:rsidP="009067B9">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Modified “service account” to “occurrence” in Paragraph 7</w:t>
      </w:r>
    </w:p>
    <w:p w:rsidR="00B827FF" w:rsidRDefault="00B827FF" w:rsidP="00B827FF">
      <w:pPr>
        <w:spacing w:after="0"/>
        <w:rPr>
          <w:rFonts w:ascii="Times New Roman" w:hAnsi="Times New Roman" w:cs="Times New Roman"/>
          <w:sz w:val="24"/>
        </w:rPr>
      </w:pPr>
    </w:p>
    <w:p w:rsidR="00B827FF" w:rsidRDefault="00B827FF" w:rsidP="00B827FF">
      <w:pPr>
        <w:spacing w:after="0"/>
        <w:rPr>
          <w:rFonts w:ascii="Times New Roman" w:hAnsi="Times New Roman" w:cs="Times New Roman"/>
          <w:b/>
          <w:sz w:val="24"/>
          <w:u w:val="single"/>
        </w:rPr>
      </w:pPr>
      <w:r>
        <w:rPr>
          <w:rFonts w:ascii="Times New Roman" w:hAnsi="Times New Roman" w:cs="Times New Roman"/>
          <w:b/>
          <w:sz w:val="24"/>
          <w:u w:val="single"/>
        </w:rPr>
        <w:t xml:space="preserve">Section G – </w:t>
      </w:r>
      <w:r w:rsidR="00A525CF">
        <w:rPr>
          <w:rFonts w:ascii="Times New Roman" w:hAnsi="Times New Roman" w:cs="Times New Roman"/>
          <w:b/>
          <w:sz w:val="24"/>
          <w:u w:val="single"/>
        </w:rPr>
        <w:t>Customer Generation</w:t>
      </w:r>
    </w:p>
    <w:p w:rsidR="00B827FF" w:rsidRPr="00B827FF" w:rsidRDefault="00B827FF" w:rsidP="00DE4229">
      <w:pPr>
        <w:pStyle w:val="ListParagraph"/>
        <w:numPr>
          <w:ilvl w:val="0"/>
          <w:numId w:val="26"/>
        </w:numPr>
        <w:spacing w:after="0"/>
        <w:rPr>
          <w:rFonts w:ascii="Times New Roman" w:hAnsi="Times New Roman" w:cs="Times New Roman"/>
          <w:sz w:val="24"/>
        </w:rPr>
      </w:pPr>
      <w:r>
        <w:rPr>
          <w:rFonts w:ascii="Times New Roman" w:hAnsi="Times New Roman" w:cs="Times New Roman"/>
          <w:sz w:val="24"/>
        </w:rPr>
        <w:t>New section added</w:t>
      </w:r>
    </w:p>
    <w:p w:rsidR="00B827FF" w:rsidRDefault="00B827FF">
      <w:pPr>
        <w:rPr>
          <w:rFonts w:ascii="Times New Roman" w:hAnsi="Times New Roman" w:cs="Times New Roman"/>
          <w:b/>
          <w:sz w:val="24"/>
        </w:rPr>
      </w:pPr>
    </w:p>
    <w:p w:rsidR="00AB0809" w:rsidRDefault="00AB0809" w:rsidP="00BF581C">
      <w:pPr>
        <w:spacing w:after="0"/>
        <w:rPr>
          <w:rFonts w:ascii="Times New Roman" w:hAnsi="Times New Roman" w:cs="Times New Roman"/>
          <w:b/>
          <w:sz w:val="24"/>
        </w:rPr>
      </w:pPr>
    </w:p>
    <w:p w:rsidR="00AB0809" w:rsidRDefault="00AB0809" w:rsidP="00BF581C">
      <w:pPr>
        <w:spacing w:after="0"/>
        <w:rPr>
          <w:rFonts w:ascii="Times New Roman" w:hAnsi="Times New Roman" w:cs="Times New Roman"/>
          <w:b/>
          <w:sz w:val="24"/>
        </w:rPr>
      </w:pPr>
    </w:p>
    <w:p w:rsidR="00BC72F2" w:rsidRDefault="00B9661A" w:rsidP="00BF581C">
      <w:pPr>
        <w:spacing w:after="0"/>
        <w:rPr>
          <w:rFonts w:ascii="Times New Roman" w:hAnsi="Times New Roman" w:cs="Times New Roman"/>
          <w:b/>
          <w:sz w:val="24"/>
        </w:rPr>
      </w:pPr>
      <w:r>
        <w:rPr>
          <w:rFonts w:ascii="Times New Roman" w:hAnsi="Times New Roman" w:cs="Times New Roman"/>
          <w:b/>
          <w:noProof/>
          <w:sz w:val="24"/>
        </w:rPr>
        <w:lastRenderedPageBreak/>
        <mc:AlternateContent>
          <mc:Choice Requires="wps">
            <w:drawing>
              <wp:anchor distT="0" distB="0" distL="114300" distR="114300" simplePos="0" relativeHeight="251660288" behindDoc="0" locked="0" layoutInCell="1" allowOverlap="1" wp14:editId="20F5A69B">
                <wp:simplePos x="0" y="0"/>
                <wp:positionH relativeFrom="column">
                  <wp:posOffset>5552222</wp:posOffset>
                </wp:positionH>
                <wp:positionV relativeFrom="paragraph">
                  <wp:posOffset>-706428</wp:posOffset>
                </wp:positionV>
                <wp:extent cx="1143000" cy="457200"/>
                <wp:effectExtent l="0" t="0" r="190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353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437.2pt;margin-top:-55.6pt;width:90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353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BC72F2">
        <w:rPr>
          <w:rFonts w:ascii="Times New Roman" w:hAnsi="Times New Roman" w:cs="Times New Roman"/>
          <w:b/>
          <w:sz w:val="24"/>
        </w:rPr>
        <w:t>Changes in grammar, capitalization and punctuation tracked within the following tariffs may not appear with-in the Summary of Changes.</w:t>
      </w:r>
      <w:r w:rsidR="006D6C58">
        <w:rPr>
          <w:rFonts w:ascii="Times New Roman" w:hAnsi="Times New Roman" w:cs="Times New Roman"/>
          <w:b/>
          <w:sz w:val="24"/>
        </w:rPr>
        <w:t xml:space="preserve">  Changes to tariffs include update to new Company logo.</w:t>
      </w:r>
    </w:p>
    <w:p w:rsidR="00BC72F2" w:rsidRDefault="00BC72F2" w:rsidP="00BC72F2">
      <w:pPr>
        <w:spacing w:after="0"/>
        <w:rPr>
          <w:rFonts w:ascii="Times New Roman" w:hAnsi="Times New Roman" w:cs="Times New Roman"/>
          <w:b/>
          <w:sz w:val="24"/>
        </w:rPr>
      </w:pPr>
    </w:p>
    <w:p w:rsidR="00BC72F2" w:rsidRDefault="00BC72F2" w:rsidP="00BC72F2">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Domestic</w:t>
      </w:r>
    </w:p>
    <w:p w:rsidR="00496965" w:rsidRPr="00496965" w:rsidRDefault="00496965" w:rsidP="00BC72F2">
      <w:pPr>
        <w:spacing w:after="0"/>
        <w:rPr>
          <w:rFonts w:ascii="Times New Roman" w:hAnsi="Times New Roman" w:cs="Times New Roman"/>
          <w:b/>
          <w:caps/>
          <w:sz w:val="28"/>
          <w:u w:val="single"/>
        </w:rPr>
      </w:pPr>
    </w:p>
    <w:p w:rsidR="00BC72F2" w:rsidRDefault="00FE3CA0" w:rsidP="00BC72F2">
      <w:pPr>
        <w:spacing w:after="0"/>
        <w:rPr>
          <w:rFonts w:ascii="Times New Roman" w:hAnsi="Times New Roman" w:cs="Times New Roman"/>
          <w:b/>
          <w:sz w:val="24"/>
          <w:u w:val="single"/>
        </w:rPr>
      </w:pPr>
      <w:r>
        <w:rPr>
          <w:rFonts w:ascii="Times New Roman" w:hAnsi="Times New Roman" w:cs="Times New Roman"/>
          <w:b/>
          <w:sz w:val="24"/>
          <w:u w:val="single"/>
        </w:rPr>
        <w:t>FLAT</w:t>
      </w:r>
      <w:r w:rsidR="00BC72F2">
        <w:rPr>
          <w:rFonts w:ascii="Times New Roman" w:hAnsi="Times New Roman" w:cs="Times New Roman"/>
          <w:b/>
          <w:sz w:val="24"/>
          <w:u w:val="single"/>
        </w:rPr>
        <w:t>-5 FLATBILL</w:t>
      </w:r>
    </w:p>
    <w:p w:rsidR="00BC72F2" w:rsidRDefault="00BC72F2"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Added quotation marks around abbreviated tariff name in title</w:t>
      </w:r>
    </w:p>
    <w:p w:rsidR="00BC72F2" w:rsidRDefault="00BC72F2"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Changed Effective Date</w:t>
      </w:r>
    </w:p>
    <w:p w:rsidR="00BC72F2" w:rsidRDefault="00BC72F2"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Changed Revision from “Original” to “First”</w:t>
      </w:r>
    </w:p>
    <w:p w:rsidR="00BC72F2" w:rsidRDefault="00BC72F2"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Combined FlatBill First Year (FBFY-1)</w:t>
      </w:r>
      <w:r w:rsidR="002B75B5">
        <w:rPr>
          <w:rFonts w:ascii="Times New Roman" w:hAnsi="Times New Roman" w:cs="Times New Roman"/>
          <w:sz w:val="24"/>
        </w:rPr>
        <w:t xml:space="preserve"> Pilot</w:t>
      </w:r>
      <w:r>
        <w:rPr>
          <w:rFonts w:ascii="Times New Roman" w:hAnsi="Times New Roman" w:cs="Times New Roman"/>
          <w:sz w:val="24"/>
        </w:rPr>
        <w:t xml:space="preserve"> with Flat-5</w:t>
      </w:r>
    </w:p>
    <w:p w:rsidR="002B75B5" w:rsidRDefault="002B75B5"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Modified “have been in their current residence over the previous 12 months, have had their electricity priced on the “Residential Service” or “FlatBill” tariff over the previous 12 months and” to “located at premises having no less than 12 months of metered usage history, and” in the Applicability section</w:t>
      </w:r>
    </w:p>
    <w:p w:rsidR="002B75B5" w:rsidRDefault="002B75B5" w:rsidP="002B75B5">
      <w:pPr>
        <w:pStyle w:val="ListParagraph"/>
        <w:numPr>
          <w:ilvl w:val="0"/>
          <w:numId w:val="5"/>
        </w:numPr>
        <w:spacing w:afterLines="120" w:after="288"/>
        <w:ind w:right="288"/>
        <w:jc w:val="both"/>
        <w:rPr>
          <w:rFonts w:ascii="Times New Roman" w:hAnsi="Times New Roman" w:cs="Times New Roman"/>
          <w:sz w:val="24"/>
        </w:rPr>
      </w:pPr>
      <w:r w:rsidRPr="002B75B5">
        <w:rPr>
          <w:rFonts w:ascii="Times New Roman" w:hAnsi="Times New Roman" w:cs="Times New Roman"/>
          <w:sz w:val="24"/>
        </w:rPr>
        <w:t>Removed “Applicable to customers who have been in their current facility over the previous 12 months, have had their electricity priced on the “General Service” or “FlatBill” tariff over the previous 12 months, use less than 3,000 kWh monthly, have a maximum 30-minute measured demand of less than 30 kW and are currently in good financial standing with Georgia Power.</w:t>
      </w:r>
      <w:r>
        <w:rPr>
          <w:rFonts w:ascii="Times New Roman" w:hAnsi="Times New Roman" w:cs="Times New Roman"/>
          <w:sz w:val="24"/>
        </w:rPr>
        <w:t>” from Applicability section</w:t>
      </w:r>
    </w:p>
    <w:p w:rsidR="002B75B5" w:rsidRDefault="002B75B5" w:rsidP="002B75B5">
      <w:pPr>
        <w:pStyle w:val="ListParagraph"/>
        <w:numPr>
          <w:ilvl w:val="0"/>
          <w:numId w:val="5"/>
        </w:numPr>
        <w:spacing w:afterLines="120" w:after="288"/>
        <w:ind w:right="288"/>
        <w:jc w:val="both"/>
        <w:rPr>
          <w:rFonts w:ascii="Times New Roman" w:hAnsi="Times New Roman" w:cs="Times New Roman"/>
          <w:sz w:val="24"/>
        </w:rPr>
      </w:pPr>
      <w:r>
        <w:rPr>
          <w:rFonts w:ascii="Times New Roman" w:hAnsi="Times New Roman" w:cs="Times New Roman"/>
          <w:sz w:val="24"/>
        </w:rPr>
        <w:t>Modified language from “withdraws from the program prior to the end of” to “is unable to complete” under the Term of Contract section</w:t>
      </w:r>
    </w:p>
    <w:p w:rsidR="002B75B5" w:rsidRPr="002B75B5" w:rsidRDefault="002B75B5" w:rsidP="002B75B5">
      <w:pPr>
        <w:pStyle w:val="ListParagraph"/>
        <w:numPr>
          <w:ilvl w:val="0"/>
          <w:numId w:val="5"/>
        </w:numPr>
        <w:spacing w:afterLines="120" w:after="288"/>
        <w:ind w:right="288"/>
        <w:jc w:val="both"/>
        <w:rPr>
          <w:rFonts w:ascii="Times New Roman" w:hAnsi="Times New Roman" w:cs="Times New Roman"/>
          <w:sz w:val="24"/>
        </w:rPr>
      </w:pPr>
      <w:r>
        <w:rPr>
          <w:rFonts w:ascii="Times New Roman" w:hAnsi="Times New Roman" w:cs="Times New Roman"/>
          <w:sz w:val="24"/>
        </w:rPr>
        <w:t>Removed “or General Service” from the Term of Contract section</w:t>
      </w:r>
    </w:p>
    <w:p w:rsidR="002B75B5" w:rsidRDefault="002B75B5"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Modified language from “any” to “a” in front of refund or credit in Term of Contract section</w:t>
      </w:r>
    </w:p>
    <w:p w:rsidR="002B75B5" w:rsidRDefault="002B75B5"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Removed “if the amount of electricity actually used results in a billing amount under the “Residential Service” or “General Service” tariff that is less than the amount for which such customers have been billed” under the Term of Contract section</w:t>
      </w:r>
    </w:p>
    <w:p w:rsidR="002B75B5" w:rsidRDefault="002B5221"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Modified “traditional” to “Residential Service” before “tariff” under the Term of Contract section</w:t>
      </w:r>
    </w:p>
    <w:p w:rsidR="002B5221" w:rsidRDefault="002B5221"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Modified “standard” to “Residential Service” before “tariff” under the Term of Contract section</w:t>
      </w:r>
    </w:p>
    <w:p w:rsidR="002B5221" w:rsidRDefault="002B5221"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Deleted “FlatBill” in front of “Monthly Amount” in the Bill Formula section</w:t>
      </w:r>
    </w:p>
    <w:p w:rsidR="002B5221" w:rsidRDefault="002B5221"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Deleted “customer’s” from the Definitions section</w:t>
      </w:r>
      <w:r w:rsidR="005F3233">
        <w:rPr>
          <w:rFonts w:ascii="Times New Roman" w:hAnsi="Times New Roman" w:cs="Times New Roman"/>
          <w:sz w:val="24"/>
        </w:rPr>
        <w:t xml:space="preserve"> under Expected Monthly kWh paragraph</w:t>
      </w:r>
    </w:p>
    <w:p w:rsidR="002B5221" w:rsidRDefault="002B5221"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Added “at the premises” after “historical metered usage” in the Definitions section</w:t>
      </w:r>
      <w:r w:rsidR="005F3233">
        <w:rPr>
          <w:rFonts w:ascii="Times New Roman" w:hAnsi="Times New Roman" w:cs="Times New Roman"/>
          <w:sz w:val="24"/>
        </w:rPr>
        <w:t xml:space="preserve"> under Expected Monthly kWh paragraph</w:t>
      </w:r>
    </w:p>
    <w:p w:rsidR="002B5221" w:rsidRDefault="002B5221"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Added “vacancy” after “adjusted for” in the Definitions section</w:t>
      </w:r>
      <w:r w:rsidR="005F3233">
        <w:rPr>
          <w:rFonts w:ascii="Times New Roman" w:hAnsi="Times New Roman" w:cs="Times New Roman"/>
          <w:sz w:val="24"/>
        </w:rPr>
        <w:t xml:space="preserve"> under Expected Monthly kWh paragraph</w:t>
      </w:r>
    </w:p>
    <w:p w:rsidR="002B5221" w:rsidRDefault="002B5221"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Modified the word “appropriate” to “Residential Service” in front of “rate schedule in the Definitions section</w:t>
      </w:r>
      <w:r w:rsidR="005F3233">
        <w:rPr>
          <w:rFonts w:ascii="Times New Roman" w:hAnsi="Times New Roman" w:cs="Times New Roman"/>
          <w:sz w:val="24"/>
        </w:rPr>
        <w:t xml:space="preserve"> under Energy Charges and Basic Service Charge paragraphs</w:t>
      </w:r>
    </w:p>
    <w:p w:rsidR="002B5221" w:rsidRDefault="002B5221"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 xml:space="preserve">Modified the word “appropriate” to “Residential” </w:t>
      </w:r>
      <w:r w:rsidR="00D96EA7">
        <w:rPr>
          <w:rFonts w:ascii="Times New Roman" w:hAnsi="Times New Roman" w:cs="Times New Roman"/>
          <w:sz w:val="24"/>
        </w:rPr>
        <w:t>under</w:t>
      </w:r>
      <w:r>
        <w:rPr>
          <w:rFonts w:ascii="Times New Roman" w:hAnsi="Times New Roman" w:cs="Times New Roman"/>
          <w:sz w:val="24"/>
        </w:rPr>
        <w:t xml:space="preserve"> </w:t>
      </w:r>
      <w:r w:rsidR="005F3233">
        <w:rPr>
          <w:rFonts w:ascii="Times New Roman" w:hAnsi="Times New Roman" w:cs="Times New Roman"/>
          <w:sz w:val="24"/>
        </w:rPr>
        <w:t>t</w:t>
      </w:r>
      <w:r>
        <w:rPr>
          <w:rFonts w:ascii="Times New Roman" w:hAnsi="Times New Roman" w:cs="Times New Roman"/>
          <w:sz w:val="24"/>
        </w:rPr>
        <w:t>he Definitions section</w:t>
      </w:r>
    </w:p>
    <w:p w:rsidR="00A802E9" w:rsidRDefault="00B9661A"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noProof/>
          <w:sz w:val="24"/>
        </w:rPr>
        <w:lastRenderedPageBreak/>
        <mc:AlternateContent>
          <mc:Choice Requires="wps">
            <w:drawing>
              <wp:anchor distT="0" distB="0" distL="114300" distR="114300" simplePos="0" relativeHeight="251661312" behindDoc="0" locked="0" layoutInCell="1" allowOverlap="1" wp14:editId="4225CA27">
                <wp:simplePos x="0" y="0"/>
                <wp:positionH relativeFrom="column">
                  <wp:posOffset>5569052</wp:posOffset>
                </wp:positionH>
                <wp:positionV relativeFrom="paragraph">
                  <wp:posOffset>-740087</wp:posOffset>
                </wp:positionV>
                <wp:extent cx="1143000" cy="4572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354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438.5pt;margin-top:-58.25pt;width:90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354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D96EA7">
        <w:rPr>
          <w:rFonts w:ascii="Times New Roman" w:hAnsi="Times New Roman" w:cs="Times New Roman"/>
          <w:sz w:val="24"/>
        </w:rPr>
        <w:t>Removed “from the appropriate rate schedule” from the Definitions section</w:t>
      </w:r>
    </w:p>
    <w:p w:rsidR="005F3233" w:rsidRDefault="005F3233"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Removed the word “Steps:” from the Bill Determination section</w:t>
      </w:r>
    </w:p>
    <w:p w:rsidR="005F3233" w:rsidRDefault="00D96EA7"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Removed</w:t>
      </w:r>
      <w:r w:rsidR="005F3233">
        <w:rPr>
          <w:rFonts w:ascii="Times New Roman" w:hAnsi="Times New Roman" w:cs="Times New Roman"/>
          <w:sz w:val="24"/>
        </w:rPr>
        <w:t xml:space="preserve"> “appropriate”</w:t>
      </w:r>
      <w:r>
        <w:rPr>
          <w:rFonts w:ascii="Times New Roman" w:hAnsi="Times New Roman" w:cs="Times New Roman"/>
          <w:sz w:val="24"/>
        </w:rPr>
        <w:t>, “the appropriate” and “Schedule”</w:t>
      </w:r>
      <w:r w:rsidR="005F3233">
        <w:rPr>
          <w:rFonts w:ascii="Times New Roman" w:hAnsi="Times New Roman" w:cs="Times New Roman"/>
          <w:sz w:val="24"/>
        </w:rPr>
        <w:t xml:space="preserve"> in steps 3 and 5 under the Bill Determination section</w:t>
      </w:r>
    </w:p>
    <w:p w:rsidR="005F3233" w:rsidRDefault="005F3233"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Corrected “flat bill” to “FlatBill” in step 8 under the Bill Determination section</w:t>
      </w:r>
    </w:p>
    <w:p w:rsidR="00361EBE" w:rsidRDefault="00361EBE"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Removed “or Commercial” from the Demand Side Management Schedule section</w:t>
      </w:r>
    </w:p>
    <w:p w:rsidR="004E130D" w:rsidRDefault="004E130D"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Changed “DSM” to “Demand Side Management</w:t>
      </w:r>
      <w:r w:rsidR="001F51BB">
        <w:rPr>
          <w:rFonts w:ascii="Times New Roman" w:hAnsi="Times New Roman" w:cs="Times New Roman"/>
          <w:sz w:val="24"/>
        </w:rPr>
        <w:t>”</w:t>
      </w:r>
    </w:p>
    <w:p w:rsidR="001F51BB" w:rsidRDefault="001F51BB"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Changed “FCR” to “Fuel Cost Recovery” and changed “Schedule” to “Schedules”</w:t>
      </w:r>
    </w:p>
    <w:p w:rsidR="005F3233" w:rsidRDefault="00FB6062" w:rsidP="00BC72F2">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Modified the Senior Citizen – Low Income Assistance paragraph</w:t>
      </w:r>
    </w:p>
    <w:p w:rsidR="005F3233" w:rsidRDefault="005F3233" w:rsidP="005F3233">
      <w:pPr>
        <w:spacing w:after="0"/>
        <w:rPr>
          <w:rFonts w:ascii="Times New Roman" w:hAnsi="Times New Roman" w:cs="Times New Roman"/>
          <w:sz w:val="24"/>
        </w:rPr>
      </w:pPr>
    </w:p>
    <w:p w:rsidR="005F3233" w:rsidRDefault="006D6C58" w:rsidP="005F3233">
      <w:pPr>
        <w:spacing w:after="0"/>
        <w:rPr>
          <w:rFonts w:ascii="Times New Roman" w:hAnsi="Times New Roman" w:cs="Times New Roman"/>
          <w:b/>
          <w:sz w:val="24"/>
          <w:u w:val="single"/>
        </w:rPr>
      </w:pPr>
      <w:r>
        <w:rPr>
          <w:rFonts w:ascii="Times New Roman" w:hAnsi="Times New Roman" w:cs="Times New Roman"/>
          <w:b/>
          <w:sz w:val="24"/>
          <w:u w:val="single"/>
        </w:rPr>
        <w:t>R-22 to R-23 RESIDENTIAL SERVICE</w:t>
      </w:r>
    </w:p>
    <w:p w:rsidR="006D6C58" w:rsidRDefault="006D6C58"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Changed tariff number</w:t>
      </w:r>
    </w:p>
    <w:p w:rsidR="006D6C58" w:rsidRDefault="006D6C58"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Changed Effective Date</w:t>
      </w:r>
    </w:p>
    <w:p w:rsidR="006D6C58" w:rsidRDefault="006D6C58"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Added “Residential Service (R) is not available to new premises established after December 31, 2019.” under the Applicability section</w:t>
      </w:r>
    </w:p>
    <w:p w:rsidR="00A14C79" w:rsidRPr="00B10BC2" w:rsidRDefault="00A14C79" w:rsidP="006D6C58">
      <w:pPr>
        <w:pStyle w:val="ListParagraph"/>
        <w:numPr>
          <w:ilvl w:val="0"/>
          <w:numId w:val="6"/>
        </w:numPr>
        <w:spacing w:after="0"/>
        <w:rPr>
          <w:rFonts w:ascii="Times New Roman" w:hAnsi="Times New Roman" w:cs="Times New Roman"/>
          <w:sz w:val="24"/>
        </w:rPr>
      </w:pPr>
      <w:bookmarkStart w:id="1" w:name="_Hlk9255146"/>
      <w:r w:rsidRPr="00B10BC2">
        <w:rPr>
          <w:rFonts w:ascii="Times New Roman" w:hAnsi="Times New Roman" w:cs="Times New Roman"/>
          <w:sz w:val="24"/>
        </w:rPr>
        <w:t>Changed Basic Service Charge and kWh energy charges</w:t>
      </w:r>
    </w:p>
    <w:bookmarkEnd w:id="1"/>
    <w:p w:rsidR="006D6C58" w:rsidRDefault="006D6C58"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Adding “per day” to the Basic Service Charge after the dollar amount under both Winter and Summer calculations under the Monthly Rate section</w:t>
      </w:r>
    </w:p>
    <w:p w:rsidR="006D6C58"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Removing the “$10.00” amount in the Minimum Monthly Bill under the Monthly Rate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Removed “monthly” under the Senior Citizen – Low Income Assistance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Modified “To qualify, the” to “Qualifying”</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Added “s” to the word “customer” under the under the Senior Citizen – Low Income Assistance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Added “at least” before “65 years of age”</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Removed “or older with total” after “65 years of age”</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Added “and have a” before “household income” under the Senior Citizen – Low Income Assistance section</w:t>
      </w:r>
    </w:p>
    <w:p w:rsidR="00571CC4" w:rsidRDefault="00571CC4"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Added “that is less than or equal to” before “200% of the federal poverty under the Senior Citizen – Low Income Assistance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Modified “or less per year” to be “for an individual” after “federal poverty level”</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 xml:space="preserve">Modified “$10.00” to “the” </w:t>
      </w:r>
      <w:r w:rsidR="00414183">
        <w:rPr>
          <w:rFonts w:ascii="Times New Roman" w:hAnsi="Times New Roman" w:cs="Times New Roman"/>
          <w:sz w:val="24"/>
        </w:rPr>
        <w:t>before</w:t>
      </w:r>
      <w:r>
        <w:rPr>
          <w:rFonts w:ascii="Times New Roman" w:hAnsi="Times New Roman" w:cs="Times New Roman"/>
          <w:sz w:val="24"/>
        </w:rPr>
        <w:t xml:space="preserve"> “Basic Service Charge under the Multiple Service section</w:t>
      </w:r>
    </w:p>
    <w:p w:rsidR="001E52AD" w:rsidRDefault="00A14C79"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Changed version number from</w:t>
      </w:r>
      <w:r w:rsidR="001E52AD">
        <w:rPr>
          <w:rFonts w:ascii="Times New Roman" w:hAnsi="Times New Roman" w:cs="Times New Roman"/>
          <w:sz w:val="24"/>
        </w:rPr>
        <w:t xml:space="preserve"> “R-22-M” to “R-23-M” under the Multiple Service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Modified “on file in each” to “available from the” before Company under the Budget Billing Option section</w:t>
      </w:r>
    </w:p>
    <w:p w:rsidR="001E52AD" w:rsidRDefault="001E52AD"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sz w:val="24"/>
        </w:rPr>
        <w:t xml:space="preserve">Removed “office” from </w:t>
      </w:r>
      <w:r w:rsidR="00571CC4">
        <w:rPr>
          <w:rFonts w:ascii="Times New Roman" w:hAnsi="Times New Roman" w:cs="Times New Roman"/>
          <w:sz w:val="24"/>
        </w:rPr>
        <w:t>after</w:t>
      </w:r>
      <w:r>
        <w:rPr>
          <w:rFonts w:ascii="Times New Roman" w:hAnsi="Times New Roman" w:cs="Times New Roman"/>
          <w:sz w:val="24"/>
        </w:rPr>
        <w:t xml:space="preserve"> “</w:t>
      </w:r>
      <w:r w:rsidR="00571CC4">
        <w:rPr>
          <w:rFonts w:ascii="Times New Roman" w:hAnsi="Times New Roman" w:cs="Times New Roman"/>
          <w:sz w:val="24"/>
        </w:rPr>
        <w:t>Company</w:t>
      </w:r>
      <w:r>
        <w:rPr>
          <w:rFonts w:ascii="Times New Roman" w:hAnsi="Times New Roman" w:cs="Times New Roman"/>
          <w:sz w:val="24"/>
        </w:rPr>
        <w:t>” under the Budget Billing Option section</w:t>
      </w:r>
    </w:p>
    <w:p w:rsidR="001E52AD" w:rsidRDefault="009F5079" w:rsidP="006D6C58">
      <w:pPr>
        <w:pStyle w:val="ListParagraph"/>
        <w:numPr>
          <w:ilvl w:val="0"/>
          <w:numId w:val="6"/>
        </w:numPr>
        <w:spacing w:after="0"/>
        <w:rPr>
          <w:rFonts w:ascii="Times New Roman" w:hAnsi="Times New Roman" w:cs="Times New Roman"/>
          <w:sz w:val="24"/>
        </w:rPr>
      </w:pPr>
      <w:r>
        <w:rPr>
          <w:rFonts w:ascii="Times New Roman" w:hAnsi="Times New Roman" w:cs="Times New Roman"/>
          <w:noProof/>
          <w:sz w:val="24"/>
        </w:rPr>
        <w:lastRenderedPageBreak/>
        <mc:AlternateContent>
          <mc:Choice Requires="wps">
            <w:drawing>
              <wp:anchor distT="0" distB="0" distL="114300" distR="114300" simplePos="0" relativeHeight="251662336" behindDoc="0" locked="0" layoutInCell="1" allowOverlap="1" wp14:editId="0D247D30">
                <wp:simplePos x="0" y="0"/>
                <wp:positionH relativeFrom="column">
                  <wp:posOffset>5227955</wp:posOffset>
                </wp:positionH>
                <wp:positionV relativeFrom="paragraph">
                  <wp:posOffset>-565785</wp:posOffset>
                </wp:positionV>
                <wp:extent cx="1143000" cy="457200"/>
                <wp:effectExtent l="0" t="0" r="190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355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411.65pt;margin-top:-44.55pt;width:9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355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1E52AD">
        <w:rPr>
          <w:rFonts w:ascii="Times New Roman" w:hAnsi="Times New Roman" w:cs="Times New Roman"/>
          <w:sz w:val="24"/>
        </w:rPr>
        <w:t>Added “are on file” before “with the Georgia” under the Budget Billing Option section</w:t>
      </w:r>
    </w:p>
    <w:p w:rsidR="001E52AD" w:rsidRDefault="001E52AD" w:rsidP="001E52AD">
      <w:pPr>
        <w:spacing w:after="0"/>
        <w:rPr>
          <w:rFonts w:ascii="Times New Roman" w:hAnsi="Times New Roman" w:cs="Times New Roman"/>
          <w:sz w:val="24"/>
        </w:rPr>
      </w:pPr>
    </w:p>
    <w:p w:rsidR="001E52AD" w:rsidRDefault="00A14C79" w:rsidP="001E52AD">
      <w:pPr>
        <w:spacing w:after="0"/>
        <w:rPr>
          <w:rFonts w:ascii="Times New Roman" w:hAnsi="Times New Roman" w:cs="Times New Roman"/>
          <w:sz w:val="24"/>
        </w:rPr>
      </w:pPr>
      <w:r>
        <w:rPr>
          <w:rFonts w:ascii="Times New Roman" w:hAnsi="Times New Roman" w:cs="Times New Roman"/>
          <w:b/>
          <w:sz w:val="24"/>
          <w:u w:val="single"/>
        </w:rPr>
        <w:t>TOU-REO-10 TO TOU-REO-11 TIME OF USE – RESIDENTIAL ENERGY ONLY</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Changed tariff number</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Changed Effective Date</w:t>
      </w:r>
    </w:p>
    <w:p w:rsidR="004139DF" w:rsidRPr="00B827FF" w:rsidRDefault="004139DF" w:rsidP="004139DF">
      <w:pPr>
        <w:pStyle w:val="ListParagraph"/>
        <w:numPr>
          <w:ilvl w:val="0"/>
          <w:numId w:val="7"/>
        </w:numPr>
        <w:spacing w:after="0"/>
        <w:rPr>
          <w:rFonts w:ascii="Times New Roman" w:hAnsi="Times New Roman" w:cs="Times New Roman"/>
          <w:sz w:val="24"/>
        </w:rPr>
      </w:pPr>
      <w:r w:rsidRPr="00B827FF">
        <w:rPr>
          <w:rFonts w:ascii="Times New Roman" w:hAnsi="Times New Roman" w:cs="Times New Roman"/>
          <w:sz w:val="24"/>
        </w:rPr>
        <w:t>Changed Basic Service Charge and kWh energy charges</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Adding “per day” to the Basic Service Charge after the dollar amount under Monthly Rate section</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Removing the “$10.00” amount in the Minimum Monthly Bill under Monthly Rate section</w:t>
      </w:r>
    </w:p>
    <w:p w:rsidR="00A14C79" w:rsidRDefault="00A14C79" w:rsidP="00A14C79">
      <w:pPr>
        <w:pStyle w:val="ListParagraph"/>
        <w:numPr>
          <w:ilvl w:val="0"/>
          <w:numId w:val="7"/>
        </w:numPr>
        <w:spacing w:after="0"/>
        <w:rPr>
          <w:rFonts w:ascii="Times New Roman" w:hAnsi="Times New Roman" w:cs="Times New Roman"/>
          <w:sz w:val="24"/>
        </w:rPr>
      </w:pPr>
      <w:bookmarkStart w:id="2" w:name="_Hlk9254774"/>
      <w:r>
        <w:rPr>
          <w:rFonts w:ascii="Times New Roman" w:hAnsi="Times New Roman" w:cs="Times New Roman"/>
          <w:sz w:val="24"/>
        </w:rPr>
        <w:t>Removed “monthly” under the Senior Citizen – Low Income Assistance section</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Modified “To qualify, the” to “Qualifying”</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Added “s” to the word “customer” under the under the Senior Citizen – Low Income Assistance section</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Added “at least” before “65 years of age”</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Removed “or older with total” after “65 years of age”</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Added “and have a” before “household income” under the Senior Citizen – Low Income Assistance section</w:t>
      </w:r>
    </w:p>
    <w:p w:rsidR="00571CC4" w:rsidRDefault="00571CC4" w:rsidP="00571CC4">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Added “that is less than or equal to” before “200% of the federal poverty under the Senior Citizen – Low Income Assistance section</w:t>
      </w:r>
    </w:p>
    <w:p w:rsidR="00A14C79" w:rsidRDefault="00A14C79" w:rsidP="00A14C79">
      <w:pPr>
        <w:pStyle w:val="ListParagraph"/>
        <w:numPr>
          <w:ilvl w:val="0"/>
          <w:numId w:val="7"/>
        </w:numPr>
        <w:spacing w:after="0"/>
        <w:rPr>
          <w:rFonts w:ascii="Times New Roman" w:hAnsi="Times New Roman" w:cs="Times New Roman"/>
          <w:sz w:val="24"/>
        </w:rPr>
      </w:pPr>
      <w:r>
        <w:rPr>
          <w:rFonts w:ascii="Times New Roman" w:hAnsi="Times New Roman" w:cs="Times New Roman"/>
          <w:sz w:val="24"/>
        </w:rPr>
        <w:t>Modified “or less per year” to be “for an individual” after “federal poverty level”</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bookmarkEnd w:id="2"/>
    <w:p w:rsidR="00A14C79" w:rsidRDefault="00A14C79" w:rsidP="00A14C79">
      <w:pPr>
        <w:spacing w:after="0"/>
        <w:rPr>
          <w:rFonts w:ascii="Times New Roman" w:hAnsi="Times New Roman" w:cs="Times New Roman"/>
          <w:sz w:val="24"/>
        </w:rPr>
      </w:pPr>
    </w:p>
    <w:p w:rsidR="00A14C79" w:rsidRDefault="00A14C79" w:rsidP="00A14C79">
      <w:pPr>
        <w:spacing w:after="0"/>
        <w:rPr>
          <w:rFonts w:ascii="Times New Roman" w:hAnsi="Times New Roman" w:cs="Times New Roman"/>
          <w:b/>
          <w:sz w:val="24"/>
          <w:u w:val="single"/>
        </w:rPr>
      </w:pPr>
      <w:r>
        <w:rPr>
          <w:rFonts w:ascii="Times New Roman" w:hAnsi="Times New Roman" w:cs="Times New Roman"/>
          <w:b/>
          <w:sz w:val="24"/>
          <w:u w:val="single"/>
        </w:rPr>
        <w:t>TOU-PEV-6 TO TOU-PEV-7 TIME OF USE – PLUG-IN ELECTRIC VEHICLE</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Changed tariff number</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Changed Effective Date</w:t>
      </w:r>
    </w:p>
    <w:p w:rsidR="004139DF" w:rsidRDefault="004139DF"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Changed Basic Service Charge and kWh energy charges</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Adding “per day” to the Basic Service Charge after the dollar amount under Monthly Rate section</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Removing the “$10.00” amount in the Minimum Monthly Bill under Monthly Rate section</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Removed “monthly” under the Senior Citizen – Low Income Assistance section</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Modified “To qualify, the” to “Qualifying”</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Added “s” to the word “customer” under the under the Senior Citizen – Low Income Assistance section</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Added “at least” before “65 years of age”</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A14C79" w:rsidRDefault="00B9661A"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noProof/>
          <w:sz w:val="24"/>
        </w:rPr>
        <w:lastRenderedPageBreak/>
        <mc:AlternateContent>
          <mc:Choice Requires="wps">
            <w:drawing>
              <wp:anchor distT="0" distB="0" distL="114300" distR="114300" simplePos="0" relativeHeight="251663360" behindDoc="0" locked="0" layoutInCell="1" allowOverlap="1" wp14:editId="0587BDFB">
                <wp:simplePos x="0" y="0"/>
                <wp:positionH relativeFrom="column">
                  <wp:posOffset>5484904</wp:posOffset>
                </wp:positionH>
                <wp:positionV relativeFrom="paragraph">
                  <wp:posOffset>-605451</wp:posOffset>
                </wp:positionV>
                <wp:extent cx="1143000" cy="457200"/>
                <wp:effectExtent l="0" t="0" r="190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356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431.9pt;margin-top:-47.65pt;width:90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356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A14C79">
        <w:rPr>
          <w:rFonts w:ascii="Times New Roman" w:hAnsi="Times New Roman" w:cs="Times New Roman"/>
          <w:sz w:val="24"/>
        </w:rPr>
        <w:t>Removed “or older with total” after “65 years of age”</w:t>
      </w:r>
      <w:r w:rsidR="00A14C79" w:rsidRPr="001E52AD">
        <w:rPr>
          <w:rFonts w:ascii="Times New Roman" w:hAnsi="Times New Roman" w:cs="Times New Roman"/>
          <w:sz w:val="24"/>
        </w:rPr>
        <w:t xml:space="preserve"> </w:t>
      </w:r>
      <w:r w:rsidR="00A14C79">
        <w:rPr>
          <w:rFonts w:ascii="Times New Roman" w:hAnsi="Times New Roman" w:cs="Times New Roman"/>
          <w:sz w:val="24"/>
        </w:rPr>
        <w:t>under the Senior Citizen – Low Income Assistance section</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Added “and have a” before “household income” under the Senior Citizen – Low Income Assistance section</w:t>
      </w:r>
    </w:p>
    <w:p w:rsidR="00BB56C9" w:rsidRDefault="00BB56C9" w:rsidP="00BB56C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Added “that is less than or equal to” before “200% of the federal poverty under the Senior Citizen – Low Income Assistance section</w:t>
      </w:r>
    </w:p>
    <w:p w:rsidR="00A14C79" w:rsidRDefault="00A14C79" w:rsidP="00A14C79">
      <w:pPr>
        <w:pStyle w:val="ListParagraph"/>
        <w:numPr>
          <w:ilvl w:val="0"/>
          <w:numId w:val="8"/>
        </w:numPr>
        <w:spacing w:after="0"/>
        <w:rPr>
          <w:rFonts w:ascii="Times New Roman" w:hAnsi="Times New Roman" w:cs="Times New Roman"/>
          <w:sz w:val="24"/>
        </w:rPr>
      </w:pPr>
      <w:r>
        <w:rPr>
          <w:rFonts w:ascii="Times New Roman" w:hAnsi="Times New Roman" w:cs="Times New Roman"/>
          <w:sz w:val="24"/>
        </w:rPr>
        <w:t>Modified “or less per year” to be “for an individual” after “federal poverty level”</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A14C79" w:rsidRDefault="00A14C79" w:rsidP="004139DF">
      <w:pPr>
        <w:spacing w:after="0"/>
        <w:rPr>
          <w:rFonts w:ascii="Times New Roman" w:hAnsi="Times New Roman" w:cs="Times New Roman"/>
          <w:sz w:val="24"/>
        </w:rPr>
      </w:pPr>
    </w:p>
    <w:p w:rsidR="004139DF" w:rsidRDefault="004139DF" w:rsidP="004139DF">
      <w:pPr>
        <w:spacing w:after="0"/>
        <w:rPr>
          <w:rFonts w:ascii="Times New Roman" w:hAnsi="Times New Roman" w:cs="Times New Roman"/>
          <w:b/>
          <w:sz w:val="24"/>
          <w:u w:val="single"/>
        </w:rPr>
      </w:pPr>
      <w:r>
        <w:rPr>
          <w:rFonts w:ascii="Times New Roman" w:hAnsi="Times New Roman" w:cs="Times New Roman"/>
          <w:b/>
          <w:sz w:val="24"/>
          <w:u w:val="single"/>
        </w:rPr>
        <w:t>TOU-RD-3 to TOU-RD-4 – TIME OF USE – RESIDENTIAL DEMAND</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Changed tariff number</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Changed Effective Date</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Changed Basic Service Charge and kWh energy charges</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Adding “per day” to the Basic Service Charge after the dollar amount under Monthly Rate section</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Removing the “$10.00” amount in the Minimum Monthly Bill under Monthly Rate section</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Removed “monthly” under the Senior Citizen – Low Income Assistance section</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Modified “To qualify, the” to “Qualifying”</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Added “s” to the word “customer” under the under the Senior Citizen – Low Income Assistance section</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Added “at least” before “65 years of age”</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Removed “or older with total” after “65 years of age”</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Added “and have a” before “household income” under the Senior Citizen – Low Income Assistance section</w:t>
      </w:r>
    </w:p>
    <w:p w:rsidR="00571CC4" w:rsidRDefault="00571CC4" w:rsidP="00571CC4">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Added “that is less than or equal to” before “200% of the federal poverty under the Senior Citizen – Low Income Assistance section</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Modified “or less per year” to be “for an individual” after “federal poverty level”</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4139DF" w:rsidRDefault="004139DF" w:rsidP="004139DF">
      <w:pPr>
        <w:pStyle w:val="ListParagraph"/>
        <w:numPr>
          <w:ilvl w:val="0"/>
          <w:numId w:val="9"/>
        </w:numPr>
        <w:spacing w:after="0"/>
        <w:rPr>
          <w:rFonts w:ascii="Times New Roman" w:hAnsi="Times New Roman" w:cs="Times New Roman"/>
          <w:sz w:val="24"/>
        </w:rPr>
      </w:pPr>
      <w:r>
        <w:rPr>
          <w:rFonts w:ascii="Times New Roman" w:hAnsi="Times New Roman" w:cs="Times New Roman"/>
          <w:sz w:val="24"/>
        </w:rPr>
        <w:t>Modified “30” to “60” before “minute kW measurement” under the Off-Peak section</w:t>
      </w:r>
    </w:p>
    <w:p w:rsidR="004139DF" w:rsidRDefault="004139DF" w:rsidP="004139DF">
      <w:pPr>
        <w:spacing w:after="0"/>
        <w:rPr>
          <w:rFonts w:ascii="Times New Roman" w:hAnsi="Times New Roman" w:cs="Times New Roman"/>
          <w:sz w:val="24"/>
        </w:rPr>
      </w:pPr>
    </w:p>
    <w:p w:rsidR="004139DF" w:rsidRDefault="004139DF" w:rsidP="004139DF">
      <w:pPr>
        <w:spacing w:after="0"/>
        <w:rPr>
          <w:rFonts w:ascii="Times New Roman" w:hAnsi="Times New Roman" w:cs="Times New Roman"/>
          <w:b/>
          <w:sz w:val="24"/>
          <w:u w:val="single"/>
        </w:rPr>
      </w:pPr>
      <w:r>
        <w:rPr>
          <w:rFonts w:ascii="Times New Roman" w:hAnsi="Times New Roman" w:cs="Times New Roman"/>
          <w:b/>
          <w:sz w:val="24"/>
          <w:u w:val="single"/>
        </w:rPr>
        <w:t>PPS-3 TO PPS-4 PRE-PAY SERVICE</w:t>
      </w:r>
    </w:p>
    <w:p w:rsidR="004139DF" w:rsidRDefault="004139DF" w:rsidP="004139DF">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Changed tariff number</w:t>
      </w:r>
    </w:p>
    <w:p w:rsidR="004139DF" w:rsidRDefault="004139DF" w:rsidP="004139DF">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Changed parenthesis to quotes around abbreviated tariff name</w:t>
      </w:r>
    </w:p>
    <w:p w:rsidR="004139DF" w:rsidRDefault="004139DF" w:rsidP="004139DF">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Changed Effective Date</w:t>
      </w:r>
    </w:p>
    <w:p w:rsidR="004139DF" w:rsidRDefault="004139DF" w:rsidP="004139DF">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Changed Basic Service Charge and kWh energy charges</w:t>
      </w:r>
    </w:p>
    <w:p w:rsidR="00773EBC" w:rsidRDefault="00773EBC" w:rsidP="00773EBC">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Removed “monthly” under the Senior Citizen – Low Income Assistance section</w:t>
      </w:r>
    </w:p>
    <w:p w:rsidR="00773EBC" w:rsidRDefault="00773EBC" w:rsidP="00773EBC">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Modified “To qualify, the” to “Qualifying”</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773EBC" w:rsidRDefault="00B9661A" w:rsidP="00773EBC">
      <w:pPr>
        <w:pStyle w:val="ListParagraph"/>
        <w:numPr>
          <w:ilvl w:val="0"/>
          <w:numId w:val="10"/>
        </w:numPr>
        <w:spacing w:after="0"/>
        <w:rPr>
          <w:rFonts w:ascii="Times New Roman" w:hAnsi="Times New Roman" w:cs="Times New Roman"/>
          <w:sz w:val="24"/>
        </w:rPr>
      </w:pPr>
      <w:r>
        <w:rPr>
          <w:rFonts w:ascii="Times New Roman" w:hAnsi="Times New Roman" w:cs="Times New Roman"/>
          <w:noProof/>
          <w:sz w:val="24"/>
        </w:rPr>
        <w:lastRenderedPageBreak/>
        <mc:AlternateContent>
          <mc:Choice Requires="wps">
            <w:drawing>
              <wp:anchor distT="0" distB="0" distL="114300" distR="114300" simplePos="0" relativeHeight="251664384" behindDoc="0" locked="0" layoutInCell="1" allowOverlap="1" wp14:editId="70714BA0">
                <wp:simplePos x="0" y="0"/>
                <wp:positionH relativeFrom="column">
                  <wp:posOffset>5484250</wp:posOffset>
                </wp:positionH>
                <wp:positionV relativeFrom="paragraph">
                  <wp:posOffset>-606000</wp:posOffset>
                </wp:positionV>
                <wp:extent cx="1143000" cy="457200"/>
                <wp:effectExtent l="0" t="0" r="190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357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left:0;text-align:left;margin-left:431.85pt;margin-top:-47.7pt;width:90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357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773EBC">
        <w:rPr>
          <w:rFonts w:ascii="Times New Roman" w:hAnsi="Times New Roman" w:cs="Times New Roman"/>
          <w:sz w:val="24"/>
        </w:rPr>
        <w:t>Added “s” to the word “customer” under the under the Senior Citizen – Low Income Assistance section</w:t>
      </w:r>
    </w:p>
    <w:p w:rsidR="00773EBC" w:rsidRDefault="00773EBC" w:rsidP="00773EBC">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Added “at least” before “65 years of age”</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773EBC" w:rsidRDefault="00773EBC" w:rsidP="00773EBC">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Removed “or older with total” after “65 years of age”</w:t>
      </w:r>
      <w:r w:rsidRPr="001E52AD">
        <w:rPr>
          <w:rFonts w:ascii="Times New Roman" w:hAnsi="Times New Roman" w:cs="Times New Roman"/>
          <w:sz w:val="24"/>
        </w:rPr>
        <w:t xml:space="preserve"> </w:t>
      </w:r>
      <w:r>
        <w:rPr>
          <w:rFonts w:ascii="Times New Roman" w:hAnsi="Times New Roman" w:cs="Times New Roman"/>
          <w:sz w:val="24"/>
        </w:rPr>
        <w:t>under the Senior Citizen – Low Income Assistance section</w:t>
      </w:r>
    </w:p>
    <w:p w:rsidR="00773EBC" w:rsidRDefault="00773EBC" w:rsidP="00773EBC">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Added “and have a” before “household income” under the Senior Citizen – Low Income Assistance section</w:t>
      </w:r>
    </w:p>
    <w:p w:rsidR="00BB56C9" w:rsidRDefault="00BB56C9" w:rsidP="00BB56C9">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Added “that is less than or equal to” before “200% of the federal poverty under the Senior Citizen – Low Income Assistance section</w:t>
      </w:r>
    </w:p>
    <w:p w:rsidR="00FA1FF6" w:rsidRDefault="00FA1FF6" w:rsidP="00FA1FF6">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Modified the Senior Citizen – Low Income Assistance section</w:t>
      </w:r>
    </w:p>
    <w:p w:rsidR="004139DF" w:rsidRDefault="004139DF" w:rsidP="00773EBC">
      <w:pPr>
        <w:spacing w:after="0"/>
        <w:rPr>
          <w:rFonts w:ascii="Times New Roman" w:hAnsi="Times New Roman" w:cs="Times New Roman"/>
          <w:sz w:val="24"/>
        </w:rPr>
      </w:pPr>
    </w:p>
    <w:p w:rsidR="00773EBC" w:rsidRPr="00773EBC" w:rsidRDefault="00773EBC" w:rsidP="00773EBC">
      <w:pPr>
        <w:spacing w:after="0"/>
        <w:rPr>
          <w:rFonts w:ascii="Times New Roman" w:hAnsi="Times New Roman" w:cs="Times New Roman"/>
          <w:b/>
          <w:sz w:val="24"/>
          <w:u w:val="single"/>
        </w:rPr>
      </w:pPr>
      <w:r>
        <w:rPr>
          <w:rFonts w:ascii="Times New Roman" w:hAnsi="Times New Roman" w:cs="Times New Roman"/>
          <w:b/>
          <w:sz w:val="24"/>
          <w:u w:val="single"/>
        </w:rPr>
        <w:t>PBD-1 TO PBD-2 – PAY BY DAY SERVICE</w:t>
      </w:r>
    </w:p>
    <w:p w:rsidR="00BC72F2" w:rsidRPr="00435190" w:rsidRDefault="00773EBC" w:rsidP="00773EBC">
      <w:pPr>
        <w:pStyle w:val="ListParagraph"/>
        <w:numPr>
          <w:ilvl w:val="0"/>
          <w:numId w:val="11"/>
        </w:numPr>
        <w:spacing w:after="0"/>
        <w:rPr>
          <w:rFonts w:ascii="Times New Roman" w:hAnsi="Times New Roman" w:cs="Times New Roman"/>
          <w:sz w:val="24"/>
        </w:rPr>
      </w:pPr>
      <w:r w:rsidRPr="00435190">
        <w:rPr>
          <w:rFonts w:ascii="Times New Roman" w:hAnsi="Times New Roman" w:cs="Times New Roman"/>
          <w:sz w:val="24"/>
        </w:rPr>
        <w:t>Changed tariff number</w:t>
      </w:r>
    </w:p>
    <w:p w:rsidR="00773EBC" w:rsidRPr="00435190" w:rsidRDefault="00435190" w:rsidP="00773EBC">
      <w:pPr>
        <w:pStyle w:val="ListParagraph"/>
        <w:numPr>
          <w:ilvl w:val="0"/>
          <w:numId w:val="11"/>
        </w:numPr>
        <w:spacing w:after="0"/>
        <w:rPr>
          <w:rFonts w:ascii="Times New Roman" w:hAnsi="Times New Roman" w:cs="Times New Roman"/>
          <w:sz w:val="24"/>
        </w:rPr>
      </w:pPr>
      <w:r w:rsidRPr="00435190">
        <w:rPr>
          <w:rFonts w:ascii="Times New Roman" w:hAnsi="Times New Roman" w:cs="Times New Roman"/>
          <w:sz w:val="24"/>
        </w:rPr>
        <w:t>Removed “(Pilot)” from tariff name</w:t>
      </w:r>
    </w:p>
    <w:p w:rsidR="00435190" w:rsidRPr="00435190" w:rsidRDefault="00435190" w:rsidP="00773EBC">
      <w:pPr>
        <w:pStyle w:val="ListParagraph"/>
        <w:numPr>
          <w:ilvl w:val="0"/>
          <w:numId w:val="11"/>
        </w:numPr>
        <w:spacing w:after="0"/>
        <w:rPr>
          <w:rFonts w:ascii="Times New Roman" w:hAnsi="Times New Roman" w:cs="Times New Roman"/>
          <w:sz w:val="24"/>
        </w:rPr>
      </w:pPr>
      <w:r w:rsidRPr="00435190">
        <w:rPr>
          <w:rFonts w:ascii="Times New Roman" w:hAnsi="Times New Roman" w:cs="Times New Roman"/>
          <w:sz w:val="24"/>
        </w:rPr>
        <w:t>Changed Effective Date</w:t>
      </w:r>
    </w:p>
    <w:p w:rsidR="00435190" w:rsidRDefault="00435190" w:rsidP="00773EBC">
      <w:pPr>
        <w:pStyle w:val="ListParagraph"/>
        <w:numPr>
          <w:ilvl w:val="0"/>
          <w:numId w:val="11"/>
        </w:numPr>
        <w:spacing w:after="0"/>
        <w:rPr>
          <w:rFonts w:ascii="Times New Roman" w:hAnsi="Times New Roman" w:cs="Times New Roman"/>
          <w:sz w:val="24"/>
        </w:rPr>
      </w:pPr>
      <w:r>
        <w:rPr>
          <w:rFonts w:ascii="Times New Roman" w:hAnsi="Times New Roman" w:cs="Times New Roman"/>
          <w:sz w:val="24"/>
        </w:rPr>
        <w:t>Removed “The pilot is designed for a sample of 1,000 participants.” from the Applicability section</w:t>
      </w:r>
    </w:p>
    <w:p w:rsidR="00435190" w:rsidRDefault="00435190" w:rsidP="00773EBC">
      <w:pPr>
        <w:pStyle w:val="ListParagraph"/>
        <w:numPr>
          <w:ilvl w:val="0"/>
          <w:numId w:val="11"/>
        </w:numPr>
        <w:spacing w:after="0"/>
        <w:rPr>
          <w:rFonts w:ascii="Times New Roman" w:hAnsi="Times New Roman" w:cs="Times New Roman"/>
          <w:sz w:val="24"/>
        </w:rPr>
      </w:pPr>
      <w:r>
        <w:rPr>
          <w:rFonts w:ascii="Times New Roman" w:hAnsi="Times New Roman" w:cs="Times New Roman"/>
          <w:sz w:val="24"/>
        </w:rPr>
        <w:t>Removed “or the pilot is discontinued” from the Term of Contract</w:t>
      </w:r>
    </w:p>
    <w:p w:rsidR="00FA1FF6" w:rsidRDefault="00FA1FF6" w:rsidP="00773EBC">
      <w:pPr>
        <w:pStyle w:val="ListParagraph"/>
        <w:numPr>
          <w:ilvl w:val="0"/>
          <w:numId w:val="11"/>
        </w:numPr>
        <w:spacing w:after="0"/>
        <w:rPr>
          <w:rFonts w:ascii="Times New Roman" w:hAnsi="Times New Roman" w:cs="Times New Roman"/>
          <w:sz w:val="24"/>
        </w:rPr>
      </w:pPr>
      <w:r>
        <w:rPr>
          <w:rFonts w:ascii="Times New Roman" w:hAnsi="Times New Roman" w:cs="Times New Roman"/>
          <w:sz w:val="24"/>
        </w:rPr>
        <w:t>Modified the Senior Citizen – Low Income Assistance section</w:t>
      </w:r>
    </w:p>
    <w:p w:rsidR="0076664B" w:rsidRDefault="0076664B" w:rsidP="00773EBC">
      <w:pPr>
        <w:pStyle w:val="ListParagraph"/>
        <w:numPr>
          <w:ilvl w:val="0"/>
          <w:numId w:val="11"/>
        </w:numPr>
        <w:spacing w:after="0"/>
        <w:rPr>
          <w:rFonts w:ascii="Times New Roman" w:hAnsi="Times New Roman" w:cs="Times New Roman"/>
          <w:sz w:val="24"/>
        </w:rPr>
      </w:pPr>
      <w:r>
        <w:rPr>
          <w:rFonts w:ascii="Times New Roman" w:hAnsi="Times New Roman" w:cs="Times New Roman"/>
          <w:sz w:val="24"/>
        </w:rPr>
        <w:t>Removed “A4” from the General Terms &amp; Conditions</w:t>
      </w:r>
    </w:p>
    <w:p w:rsidR="00435190" w:rsidRDefault="00435190" w:rsidP="00435190">
      <w:pPr>
        <w:spacing w:after="0"/>
        <w:rPr>
          <w:rFonts w:ascii="Times New Roman" w:hAnsi="Times New Roman" w:cs="Times New Roman"/>
          <w:sz w:val="24"/>
        </w:rPr>
      </w:pPr>
    </w:p>
    <w:p w:rsidR="00435190" w:rsidRDefault="00435190" w:rsidP="00435190">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Small Business</w:t>
      </w:r>
    </w:p>
    <w:p w:rsidR="00496965" w:rsidRPr="00496965" w:rsidRDefault="00496965" w:rsidP="00435190">
      <w:pPr>
        <w:spacing w:after="0"/>
        <w:rPr>
          <w:rFonts w:ascii="Times New Roman" w:hAnsi="Times New Roman" w:cs="Times New Roman"/>
          <w:b/>
          <w:caps/>
          <w:sz w:val="28"/>
          <w:u w:val="single"/>
        </w:rPr>
      </w:pPr>
    </w:p>
    <w:p w:rsidR="00435190" w:rsidRDefault="00435190" w:rsidP="00435190">
      <w:pPr>
        <w:spacing w:after="0"/>
        <w:rPr>
          <w:rFonts w:ascii="Times New Roman" w:hAnsi="Times New Roman" w:cs="Times New Roman"/>
          <w:b/>
          <w:sz w:val="24"/>
          <w:u w:val="single"/>
        </w:rPr>
      </w:pPr>
      <w:r>
        <w:rPr>
          <w:rFonts w:ascii="Times New Roman" w:hAnsi="Times New Roman" w:cs="Times New Roman"/>
          <w:b/>
          <w:sz w:val="24"/>
          <w:u w:val="single"/>
        </w:rPr>
        <w:t>GS-10 to GS-11 GENERAL SERVICE</w:t>
      </w:r>
    </w:p>
    <w:p w:rsidR="00435190" w:rsidRDefault="00D620DC" w:rsidP="00435190">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Changed tariff number</w:t>
      </w:r>
    </w:p>
    <w:p w:rsidR="00D620DC" w:rsidRDefault="00D620DC" w:rsidP="00435190">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Changed Effective Date</w:t>
      </w:r>
    </w:p>
    <w:p w:rsidR="00D620DC" w:rsidRDefault="004E3249" w:rsidP="00435190">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Changed “determines” to “determined the” in the Applicability</w:t>
      </w:r>
    </w:p>
    <w:p w:rsidR="004E3249" w:rsidRDefault="004E3249" w:rsidP="00435190">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Changed “is” to “was” in the Applicability</w:t>
      </w:r>
    </w:p>
    <w:p w:rsidR="004E3249" w:rsidRDefault="004E3249" w:rsidP="00435190">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Removed “by the Company” and “Billing under this option is designated as GS-10-U” from the Applicability</w:t>
      </w:r>
    </w:p>
    <w:p w:rsidR="004E3249" w:rsidRDefault="004E3249" w:rsidP="00435190">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Added “as General Service – Unmetered (GS-U).  GS-U is available to customers who are and have been continuously served on the metered option as of December 31, 2019.” to the Applicability</w:t>
      </w:r>
    </w:p>
    <w:p w:rsidR="004E3249" w:rsidRDefault="004E3249" w:rsidP="00435190">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Changed Basic Service Charge and kWh energy charges</w:t>
      </w:r>
    </w:p>
    <w:p w:rsidR="004E3249" w:rsidRDefault="004E3249" w:rsidP="00435190">
      <w:pPr>
        <w:pStyle w:val="ListParagraph"/>
        <w:numPr>
          <w:ilvl w:val="0"/>
          <w:numId w:val="12"/>
        </w:numPr>
        <w:spacing w:after="0"/>
        <w:rPr>
          <w:rFonts w:ascii="Times New Roman" w:hAnsi="Times New Roman" w:cs="Times New Roman"/>
          <w:sz w:val="24"/>
        </w:rPr>
      </w:pPr>
      <w:r>
        <w:rPr>
          <w:rFonts w:ascii="Times New Roman" w:hAnsi="Times New Roman" w:cs="Times New Roman"/>
          <w:sz w:val="24"/>
        </w:rPr>
        <w:t>Added “</w:t>
      </w:r>
      <w:r w:rsidR="00953C9F">
        <w:rPr>
          <w:rFonts w:ascii="Times New Roman" w:hAnsi="Times New Roman" w:cs="Times New Roman"/>
          <w:sz w:val="24"/>
        </w:rPr>
        <w:t>-</w:t>
      </w:r>
      <w:r>
        <w:rPr>
          <w:rFonts w:ascii="Times New Roman" w:hAnsi="Times New Roman" w:cs="Times New Roman"/>
          <w:sz w:val="24"/>
        </w:rPr>
        <w:t>GS” after “FlatBill” in the Term of Contract</w:t>
      </w:r>
    </w:p>
    <w:p w:rsidR="004E3249" w:rsidRDefault="004E3249" w:rsidP="004E3249">
      <w:pPr>
        <w:spacing w:after="0"/>
        <w:rPr>
          <w:rFonts w:ascii="Times New Roman" w:hAnsi="Times New Roman" w:cs="Times New Roman"/>
          <w:sz w:val="24"/>
        </w:rPr>
      </w:pPr>
    </w:p>
    <w:p w:rsidR="004E3249" w:rsidRDefault="004E3249" w:rsidP="004E3249">
      <w:pPr>
        <w:spacing w:after="0"/>
        <w:rPr>
          <w:rFonts w:ascii="Times New Roman" w:hAnsi="Times New Roman" w:cs="Times New Roman"/>
          <w:b/>
          <w:sz w:val="24"/>
          <w:u w:val="single"/>
        </w:rPr>
      </w:pPr>
      <w:r>
        <w:rPr>
          <w:rFonts w:ascii="Times New Roman" w:hAnsi="Times New Roman" w:cs="Times New Roman"/>
          <w:b/>
          <w:sz w:val="24"/>
          <w:u w:val="single"/>
        </w:rPr>
        <w:t>OGS-15 TO OGS-16 OPTIONAL GENERAL SERVICE</w:t>
      </w:r>
    </w:p>
    <w:p w:rsidR="004E3249" w:rsidRDefault="004E3249" w:rsidP="004E3249">
      <w:pPr>
        <w:pStyle w:val="ListParagraph"/>
        <w:numPr>
          <w:ilvl w:val="0"/>
          <w:numId w:val="14"/>
        </w:numPr>
        <w:spacing w:after="0"/>
        <w:rPr>
          <w:rFonts w:ascii="Times New Roman" w:hAnsi="Times New Roman" w:cs="Times New Roman"/>
          <w:sz w:val="24"/>
        </w:rPr>
      </w:pPr>
      <w:r>
        <w:rPr>
          <w:rFonts w:ascii="Times New Roman" w:hAnsi="Times New Roman" w:cs="Times New Roman"/>
          <w:sz w:val="24"/>
        </w:rPr>
        <w:t>Changed tariff number</w:t>
      </w:r>
    </w:p>
    <w:p w:rsidR="004E3249" w:rsidRDefault="004E3249" w:rsidP="004E3249">
      <w:pPr>
        <w:pStyle w:val="ListParagraph"/>
        <w:numPr>
          <w:ilvl w:val="0"/>
          <w:numId w:val="14"/>
        </w:numPr>
        <w:spacing w:after="0"/>
        <w:rPr>
          <w:rFonts w:ascii="Times New Roman" w:hAnsi="Times New Roman" w:cs="Times New Roman"/>
          <w:sz w:val="24"/>
        </w:rPr>
      </w:pPr>
      <w:r>
        <w:rPr>
          <w:rFonts w:ascii="Times New Roman" w:hAnsi="Times New Roman" w:cs="Times New Roman"/>
          <w:sz w:val="24"/>
        </w:rPr>
        <w:t>Changed Effective Date</w:t>
      </w:r>
    </w:p>
    <w:p w:rsidR="004E3249" w:rsidRDefault="004E3249" w:rsidP="004E3249">
      <w:pPr>
        <w:pStyle w:val="ListParagraph"/>
        <w:numPr>
          <w:ilvl w:val="0"/>
          <w:numId w:val="14"/>
        </w:numPr>
        <w:spacing w:after="0"/>
        <w:rPr>
          <w:rFonts w:ascii="Times New Roman" w:hAnsi="Times New Roman" w:cs="Times New Roman"/>
          <w:sz w:val="24"/>
        </w:rPr>
      </w:pPr>
      <w:r>
        <w:rPr>
          <w:rFonts w:ascii="Times New Roman" w:hAnsi="Times New Roman" w:cs="Times New Roman"/>
          <w:sz w:val="24"/>
        </w:rPr>
        <w:t>Changed “OGS-15-U” to “OGS-16-U” in the Applicability</w:t>
      </w:r>
    </w:p>
    <w:p w:rsidR="004E3249" w:rsidRDefault="0076664B" w:rsidP="004E3249">
      <w:pPr>
        <w:pStyle w:val="ListParagraph"/>
        <w:numPr>
          <w:ilvl w:val="0"/>
          <w:numId w:val="14"/>
        </w:numPr>
        <w:spacing w:after="0"/>
        <w:rPr>
          <w:rFonts w:ascii="Times New Roman" w:hAnsi="Times New Roman" w:cs="Times New Roman"/>
          <w:sz w:val="24"/>
        </w:rPr>
      </w:pPr>
      <w:r>
        <w:rPr>
          <w:rFonts w:ascii="Times New Roman" w:hAnsi="Times New Roman" w:cs="Times New Roman"/>
          <w:b/>
          <w:noProof/>
          <w:sz w:val="24"/>
          <w:u w:val="single"/>
        </w:rPr>
        <w:lastRenderedPageBreak/>
        <mc:AlternateContent>
          <mc:Choice Requires="wps">
            <w:drawing>
              <wp:anchor distT="0" distB="0" distL="114300" distR="114300" simplePos="0" relativeHeight="251665408" behindDoc="0" locked="0" layoutInCell="1" allowOverlap="1" wp14:editId="6EFFB9F3">
                <wp:simplePos x="0" y="0"/>
                <wp:positionH relativeFrom="column">
                  <wp:posOffset>5486400</wp:posOffset>
                </wp:positionH>
                <wp:positionV relativeFrom="paragraph">
                  <wp:posOffset>-671228</wp:posOffset>
                </wp:positionV>
                <wp:extent cx="1143000" cy="4572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358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6in;margin-top:-52.85pt;width:90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358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4E3249">
        <w:rPr>
          <w:rFonts w:ascii="Times New Roman" w:hAnsi="Times New Roman" w:cs="Times New Roman"/>
          <w:sz w:val="24"/>
        </w:rPr>
        <w:t>Changed Basic Service Charge and kWh energy charges</w:t>
      </w:r>
    </w:p>
    <w:p w:rsidR="0076664B" w:rsidRPr="002A2664" w:rsidRDefault="0076664B" w:rsidP="004E3249">
      <w:pPr>
        <w:spacing w:after="0"/>
        <w:rPr>
          <w:rFonts w:ascii="Times New Roman" w:hAnsi="Times New Roman" w:cs="Times New Roman"/>
          <w:b/>
          <w:sz w:val="20"/>
          <w:u w:val="single"/>
        </w:rPr>
      </w:pPr>
    </w:p>
    <w:p w:rsidR="004E3249" w:rsidRDefault="004E3249" w:rsidP="008431E4">
      <w:pPr>
        <w:spacing w:after="0"/>
        <w:rPr>
          <w:rFonts w:ascii="Times New Roman" w:hAnsi="Times New Roman" w:cs="Times New Roman"/>
          <w:b/>
          <w:sz w:val="24"/>
          <w:u w:val="single"/>
        </w:rPr>
      </w:pPr>
      <w:r>
        <w:rPr>
          <w:rFonts w:ascii="Times New Roman" w:hAnsi="Times New Roman" w:cs="Times New Roman"/>
          <w:b/>
          <w:sz w:val="24"/>
          <w:u w:val="single"/>
        </w:rPr>
        <w:t>PLS-11 to PLS-12 POWER AND LIGHT SMALL</w:t>
      </w:r>
    </w:p>
    <w:p w:rsidR="004E3249" w:rsidRDefault="004E3249" w:rsidP="008431E4">
      <w:pPr>
        <w:pStyle w:val="ListParagraph"/>
        <w:numPr>
          <w:ilvl w:val="0"/>
          <w:numId w:val="15"/>
        </w:numPr>
        <w:spacing w:after="0"/>
        <w:rPr>
          <w:rFonts w:ascii="Times New Roman" w:hAnsi="Times New Roman" w:cs="Times New Roman"/>
          <w:sz w:val="24"/>
        </w:rPr>
      </w:pPr>
      <w:r>
        <w:rPr>
          <w:rFonts w:ascii="Times New Roman" w:hAnsi="Times New Roman" w:cs="Times New Roman"/>
          <w:sz w:val="24"/>
        </w:rPr>
        <w:t>Changed tariff number</w:t>
      </w:r>
    </w:p>
    <w:p w:rsidR="004E3249" w:rsidRDefault="004E3249" w:rsidP="008431E4">
      <w:pPr>
        <w:pStyle w:val="ListParagraph"/>
        <w:numPr>
          <w:ilvl w:val="0"/>
          <w:numId w:val="15"/>
        </w:numPr>
        <w:spacing w:after="0"/>
        <w:rPr>
          <w:rFonts w:ascii="Times New Roman" w:hAnsi="Times New Roman" w:cs="Times New Roman"/>
          <w:sz w:val="24"/>
        </w:rPr>
      </w:pPr>
      <w:r>
        <w:rPr>
          <w:rFonts w:ascii="Times New Roman" w:hAnsi="Times New Roman" w:cs="Times New Roman"/>
          <w:sz w:val="24"/>
        </w:rPr>
        <w:t>Changed Effective Date</w:t>
      </w:r>
    </w:p>
    <w:p w:rsidR="004E3249" w:rsidRDefault="004E3249" w:rsidP="008431E4">
      <w:pPr>
        <w:pStyle w:val="ListParagraph"/>
        <w:numPr>
          <w:ilvl w:val="0"/>
          <w:numId w:val="15"/>
        </w:numPr>
        <w:spacing w:after="0"/>
        <w:rPr>
          <w:rFonts w:ascii="Times New Roman" w:hAnsi="Times New Roman" w:cs="Times New Roman"/>
          <w:sz w:val="24"/>
        </w:rPr>
      </w:pPr>
      <w:r>
        <w:rPr>
          <w:rFonts w:ascii="Times New Roman" w:hAnsi="Times New Roman" w:cs="Times New Roman"/>
          <w:sz w:val="24"/>
        </w:rPr>
        <w:t>Changed “determines” to “determined the” in the Applicability</w:t>
      </w:r>
    </w:p>
    <w:p w:rsidR="004E3249" w:rsidRDefault="004E3249" w:rsidP="008431E4">
      <w:pPr>
        <w:pStyle w:val="ListParagraph"/>
        <w:numPr>
          <w:ilvl w:val="0"/>
          <w:numId w:val="15"/>
        </w:numPr>
        <w:spacing w:after="0"/>
        <w:rPr>
          <w:rFonts w:ascii="Times New Roman" w:hAnsi="Times New Roman" w:cs="Times New Roman"/>
          <w:sz w:val="24"/>
        </w:rPr>
      </w:pPr>
      <w:r>
        <w:rPr>
          <w:rFonts w:ascii="Times New Roman" w:hAnsi="Times New Roman" w:cs="Times New Roman"/>
          <w:sz w:val="24"/>
        </w:rPr>
        <w:t>Changed “is” to “was” in the Applicability</w:t>
      </w:r>
    </w:p>
    <w:p w:rsidR="004E3249" w:rsidRDefault="004E3249" w:rsidP="008431E4">
      <w:pPr>
        <w:pStyle w:val="ListParagraph"/>
        <w:numPr>
          <w:ilvl w:val="0"/>
          <w:numId w:val="15"/>
        </w:numPr>
        <w:spacing w:after="0"/>
        <w:rPr>
          <w:rFonts w:ascii="Times New Roman" w:hAnsi="Times New Roman" w:cs="Times New Roman"/>
          <w:sz w:val="24"/>
        </w:rPr>
      </w:pPr>
      <w:r>
        <w:rPr>
          <w:rFonts w:ascii="Times New Roman" w:hAnsi="Times New Roman" w:cs="Times New Roman"/>
          <w:sz w:val="24"/>
        </w:rPr>
        <w:t>Changed “may be” to “was” in the Applicability</w:t>
      </w:r>
    </w:p>
    <w:p w:rsidR="004E3249" w:rsidRDefault="004E3249" w:rsidP="008431E4">
      <w:pPr>
        <w:pStyle w:val="ListParagraph"/>
        <w:numPr>
          <w:ilvl w:val="0"/>
          <w:numId w:val="15"/>
        </w:numPr>
        <w:spacing w:after="0"/>
        <w:rPr>
          <w:rFonts w:ascii="Times New Roman" w:hAnsi="Times New Roman" w:cs="Times New Roman"/>
          <w:sz w:val="24"/>
        </w:rPr>
      </w:pPr>
      <w:r>
        <w:rPr>
          <w:rFonts w:ascii="Times New Roman" w:hAnsi="Times New Roman" w:cs="Times New Roman"/>
          <w:sz w:val="24"/>
        </w:rPr>
        <w:t>Removed “by the Company” and “Billing under this option is designated as PLS-11-U” from the Applicability</w:t>
      </w:r>
    </w:p>
    <w:p w:rsidR="004E3249" w:rsidRDefault="004E3249" w:rsidP="008431E4">
      <w:pPr>
        <w:pStyle w:val="ListParagraph"/>
        <w:numPr>
          <w:ilvl w:val="0"/>
          <w:numId w:val="15"/>
        </w:numPr>
        <w:spacing w:after="0"/>
        <w:rPr>
          <w:rFonts w:ascii="Times New Roman" w:hAnsi="Times New Roman" w:cs="Times New Roman"/>
          <w:sz w:val="24"/>
        </w:rPr>
      </w:pPr>
      <w:r>
        <w:rPr>
          <w:rFonts w:ascii="Times New Roman" w:hAnsi="Times New Roman" w:cs="Times New Roman"/>
          <w:sz w:val="24"/>
        </w:rPr>
        <w:t>Added “</w:t>
      </w:r>
      <w:r w:rsidR="00330E31">
        <w:rPr>
          <w:rFonts w:ascii="Times New Roman" w:hAnsi="Times New Roman" w:cs="Times New Roman"/>
          <w:sz w:val="24"/>
        </w:rPr>
        <w:t>as Power &amp; Light Small – Unmetered (PLS-U).  PLS-U is available to customers who are and have been continuously served on the unmetered option as of December 31, 2019.”</w:t>
      </w:r>
    </w:p>
    <w:p w:rsidR="00330E31" w:rsidRDefault="00330E31" w:rsidP="008431E4">
      <w:pPr>
        <w:pStyle w:val="ListParagraph"/>
        <w:numPr>
          <w:ilvl w:val="0"/>
          <w:numId w:val="15"/>
        </w:numPr>
        <w:spacing w:after="0"/>
        <w:rPr>
          <w:rFonts w:ascii="Times New Roman" w:hAnsi="Times New Roman" w:cs="Times New Roman"/>
          <w:sz w:val="24"/>
        </w:rPr>
      </w:pPr>
      <w:r>
        <w:rPr>
          <w:rFonts w:ascii="Times New Roman" w:hAnsi="Times New Roman" w:cs="Times New Roman"/>
          <w:sz w:val="24"/>
        </w:rPr>
        <w:t>Changed Basic Service Charge, kWh and kW energy charges</w:t>
      </w:r>
    </w:p>
    <w:p w:rsidR="00330E31" w:rsidRPr="002A2664" w:rsidRDefault="00330E31" w:rsidP="00330E31">
      <w:pPr>
        <w:spacing w:after="0"/>
        <w:rPr>
          <w:rFonts w:ascii="Times New Roman" w:hAnsi="Times New Roman" w:cs="Times New Roman"/>
          <w:sz w:val="20"/>
        </w:rPr>
      </w:pPr>
    </w:p>
    <w:p w:rsidR="00330E31" w:rsidRDefault="00330E31" w:rsidP="00330E31">
      <w:pPr>
        <w:spacing w:after="0"/>
        <w:rPr>
          <w:rFonts w:ascii="Times New Roman" w:hAnsi="Times New Roman" w:cs="Times New Roman"/>
          <w:b/>
          <w:sz w:val="24"/>
          <w:u w:val="single"/>
        </w:rPr>
      </w:pPr>
      <w:r>
        <w:rPr>
          <w:rFonts w:ascii="Times New Roman" w:hAnsi="Times New Roman" w:cs="Times New Roman"/>
          <w:b/>
          <w:sz w:val="24"/>
          <w:u w:val="single"/>
        </w:rPr>
        <w:t>TOU-EO-10 to TOU-EO-11 TIME OF USE – ENERGY ONLY</w:t>
      </w:r>
    </w:p>
    <w:p w:rsidR="00330E31" w:rsidRDefault="00330E31" w:rsidP="00330E31">
      <w:pPr>
        <w:pStyle w:val="ListParagraph"/>
        <w:numPr>
          <w:ilvl w:val="0"/>
          <w:numId w:val="16"/>
        </w:numPr>
        <w:spacing w:after="0"/>
        <w:rPr>
          <w:rFonts w:ascii="Times New Roman" w:hAnsi="Times New Roman" w:cs="Times New Roman"/>
          <w:sz w:val="24"/>
        </w:rPr>
      </w:pPr>
      <w:r>
        <w:rPr>
          <w:rFonts w:ascii="Times New Roman" w:hAnsi="Times New Roman" w:cs="Times New Roman"/>
          <w:sz w:val="24"/>
        </w:rPr>
        <w:t>Changed tariff number</w:t>
      </w:r>
    </w:p>
    <w:p w:rsidR="00330E31" w:rsidRDefault="00330E31" w:rsidP="00330E31">
      <w:pPr>
        <w:pStyle w:val="ListParagraph"/>
        <w:numPr>
          <w:ilvl w:val="0"/>
          <w:numId w:val="16"/>
        </w:numPr>
        <w:spacing w:after="0"/>
        <w:rPr>
          <w:rFonts w:ascii="Times New Roman" w:hAnsi="Times New Roman" w:cs="Times New Roman"/>
          <w:sz w:val="24"/>
        </w:rPr>
      </w:pPr>
      <w:r>
        <w:rPr>
          <w:rFonts w:ascii="Times New Roman" w:hAnsi="Times New Roman" w:cs="Times New Roman"/>
          <w:sz w:val="24"/>
        </w:rPr>
        <w:t>Changed Effective Date</w:t>
      </w:r>
    </w:p>
    <w:p w:rsidR="00330E31" w:rsidRDefault="00FF0409" w:rsidP="00330E31">
      <w:pPr>
        <w:pStyle w:val="ListParagraph"/>
        <w:numPr>
          <w:ilvl w:val="0"/>
          <w:numId w:val="16"/>
        </w:numPr>
        <w:spacing w:after="0"/>
        <w:rPr>
          <w:rFonts w:ascii="Times New Roman" w:hAnsi="Times New Roman" w:cs="Times New Roman"/>
          <w:sz w:val="24"/>
        </w:rPr>
      </w:pPr>
      <w:r>
        <w:rPr>
          <w:rFonts w:ascii="Times New Roman" w:hAnsi="Times New Roman" w:cs="Times New Roman"/>
          <w:sz w:val="24"/>
        </w:rPr>
        <w:t>Changed</w:t>
      </w:r>
      <w:r w:rsidR="007E691C">
        <w:rPr>
          <w:rFonts w:ascii="Times New Roman" w:hAnsi="Times New Roman" w:cs="Times New Roman"/>
          <w:sz w:val="24"/>
        </w:rPr>
        <w:t xml:space="preserve"> Basic Service Charge, kWh and kW energy charges</w:t>
      </w:r>
    </w:p>
    <w:p w:rsidR="007E691C" w:rsidRPr="002A2664" w:rsidRDefault="007E691C" w:rsidP="007E691C">
      <w:pPr>
        <w:spacing w:after="0"/>
        <w:rPr>
          <w:rFonts w:ascii="Times New Roman" w:hAnsi="Times New Roman" w:cs="Times New Roman"/>
          <w:sz w:val="20"/>
        </w:rPr>
      </w:pPr>
    </w:p>
    <w:p w:rsidR="007E691C" w:rsidRDefault="007E691C" w:rsidP="007E691C">
      <w:pPr>
        <w:spacing w:after="0"/>
        <w:rPr>
          <w:rFonts w:ascii="Times New Roman" w:hAnsi="Times New Roman" w:cs="Times New Roman"/>
          <w:b/>
          <w:sz w:val="24"/>
          <w:u w:val="single"/>
        </w:rPr>
      </w:pPr>
      <w:r>
        <w:rPr>
          <w:rFonts w:ascii="Times New Roman" w:hAnsi="Times New Roman" w:cs="Times New Roman"/>
          <w:b/>
          <w:sz w:val="24"/>
          <w:u w:val="single"/>
        </w:rPr>
        <w:t>UD-10 to UD-11 UNMETERED DEVICES</w:t>
      </w:r>
    </w:p>
    <w:p w:rsidR="007E691C" w:rsidRDefault="007E691C" w:rsidP="008431E4">
      <w:pPr>
        <w:pStyle w:val="ListParagraph"/>
        <w:numPr>
          <w:ilvl w:val="0"/>
          <w:numId w:val="17"/>
        </w:numPr>
        <w:spacing w:after="0" w:line="240" w:lineRule="auto"/>
        <w:rPr>
          <w:rFonts w:ascii="Times New Roman" w:hAnsi="Times New Roman" w:cs="Times New Roman"/>
          <w:sz w:val="24"/>
        </w:rPr>
      </w:pPr>
      <w:r>
        <w:rPr>
          <w:rFonts w:ascii="Times New Roman" w:hAnsi="Times New Roman" w:cs="Times New Roman"/>
          <w:sz w:val="24"/>
        </w:rPr>
        <w:t>Changed tariff number</w:t>
      </w:r>
    </w:p>
    <w:p w:rsidR="007E691C" w:rsidRDefault="007E691C" w:rsidP="008431E4">
      <w:pPr>
        <w:pStyle w:val="ListParagraph"/>
        <w:numPr>
          <w:ilvl w:val="0"/>
          <w:numId w:val="17"/>
        </w:numPr>
        <w:spacing w:after="0" w:line="240" w:lineRule="auto"/>
        <w:rPr>
          <w:rFonts w:ascii="Times New Roman" w:hAnsi="Times New Roman" w:cs="Times New Roman"/>
          <w:sz w:val="24"/>
        </w:rPr>
      </w:pPr>
      <w:r>
        <w:rPr>
          <w:rFonts w:ascii="Times New Roman" w:hAnsi="Times New Roman" w:cs="Times New Roman"/>
          <w:sz w:val="24"/>
        </w:rPr>
        <w:t>Changed Effective Date</w:t>
      </w:r>
    </w:p>
    <w:p w:rsidR="007E691C" w:rsidRDefault="007E691C" w:rsidP="008431E4">
      <w:pPr>
        <w:pStyle w:val="ListParagraph"/>
        <w:numPr>
          <w:ilvl w:val="0"/>
          <w:numId w:val="17"/>
        </w:numPr>
        <w:spacing w:after="0" w:line="240" w:lineRule="auto"/>
        <w:rPr>
          <w:rFonts w:ascii="Times New Roman" w:hAnsi="Times New Roman" w:cs="Times New Roman"/>
          <w:sz w:val="24"/>
        </w:rPr>
      </w:pPr>
      <w:r>
        <w:rPr>
          <w:rFonts w:ascii="Times New Roman" w:hAnsi="Times New Roman" w:cs="Times New Roman"/>
          <w:sz w:val="24"/>
        </w:rPr>
        <w:t>Changed Basic Service Charge and kWh energy charges</w:t>
      </w:r>
    </w:p>
    <w:p w:rsidR="002A2664" w:rsidRPr="002A2664" w:rsidRDefault="002A2664" w:rsidP="008431E4">
      <w:pPr>
        <w:spacing w:after="0" w:line="240" w:lineRule="auto"/>
        <w:rPr>
          <w:rFonts w:ascii="Times New Roman" w:hAnsi="Times New Roman" w:cs="Times New Roman"/>
          <w:sz w:val="20"/>
        </w:rPr>
      </w:pPr>
    </w:p>
    <w:p w:rsidR="007E691C" w:rsidRPr="002A2664" w:rsidRDefault="002A2664" w:rsidP="007E691C">
      <w:pPr>
        <w:spacing w:after="0"/>
        <w:rPr>
          <w:rFonts w:ascii="Times New Roman" w:hAnsi="Times New Roman" w:cs="Times New Roman"/>
          <w:b/>
          <w:sz w:val="24"/>
          <w:u w:val="single"/>
        </w:rPr>
      </w:pPr>
      <w:r w:rsidRPr="002A2664">
        <w:rPr>
          <w:rFonts w:ascii="Times New Roman" w:hAnsi="Times New Roman" w:cs="Times New Roman"/>
          <w:b/>
          <w:sz w:val="24"/>
          <w:u w:val="single"/>
        </w:rPr>
        <w:t>FLAT-GS-1 – FLATBILL GENERAL SERVICE</w:t>
      </w:r>
    </w:p>
    <w:p w:rsidR="002A2664" w:rsidRPr="002A2664" w:rsidRDefault="002A2664" w:rsidP="002A2664">
      <w:pPr>
        <w:pStyle w:val="ListParagraph"/>
        <w:numPr>
          <w:ilvl w:val="0"/>
          <w:numId w:val="57"/>
        </w:numPr>
        <w:spacing w:after="0"/>
        <w:rPr>
          <w:rFonts w:ascii="Times New Roman" w:hAnsi="Times New Roman" w:cs="Times New Roman"/>
          <w:sz w:val="24"/>
        </w:rPr>
      </w:pPr>
      <w:r w:rsidRPr="002A2664">
        <w:rPr>
          <w:rFonts w:ascii="Times New Roman" w:hAnsi="Times New Roman" w:cs="Times New Roman"/>
          <w:sz w:val="24"/>
        </w:rPr>
        <w:t>New tariff</w:t>
      </w:r>
    </w:p>
    <w:p w:rsidR="002A2664" w:rsidRPr="002A2664" w:rsidRDefault="002A2664" w:rsidP="007E691C">
      <w:pPr>
        <w:spacing w:after="0"/>
        <w:rPr>
          <w:rFonts w:ascii="Times New Roman" w:hAnsi="Times New Roman" w:cs="Times New Roman"/>
          <w:sz w:val="20"/>
        </w:rPr>
      </w:pPr>
    </w:p>
    <w:p w:rsidR="007E691C" w:rsidRDefault="007E691C" w:rsidP="007E691C">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Medium Business</w:t>
      </w:r>
    </w:p>
    <w:p w:rsidR="00496965" w:rsidRPr="002A2664" w:rsidRDefault="00496965" w:rsidP="007E691C">
      <w:pPr>
        <w:spacing w:after="0"/>
        <w:rPr>
          <w:rFonts w:ascii="Times New Roman" w:hAnsi="Times New Roman" w:cs="Times New Roman"/>
          <w:b/>
          <w:caps/>
          <w:sz w:val="20"/>
          <w:u w:val="single"/>
        </w:rPr>
      </w:pPr>
    </w:p>
    <w:p w:rsidR="007E691C" w:rsidRDefault="007E691C" w:rsidP="007E691C">
      <w:pPr>
        <w:spacing w:after="0"/>
        <w:rPr>
          <w:rFonts w:ascii="Times New Roman" w:hAnsi="Times New Roman" w:cs="Times New Roman"/>
          <w:b/>
          <w:sz w:val="24"/>
          <w:u w:val="single"/>
        </w:rPr>
      </w:pPr>
      <w:r>
        <w:rPr>
          <w:rFonts w:ascii="Times New Roman" w:hAnsi="Times New Roman" w:cs="Times New Roman"/>
          <w:b/>
          <w:sz w:val="24"/>
          <w:u w:val="single"/>
        </w:rPr>
        <w:t>PLM-11 to PLM-12 POWER AND LIGHT MEDIUM</w:t>
      </w:r>
    </w:p>
    <w:p w:rsidR="007E691C" w:rsidRDefault="007E691C" w:rsidP="008431E4">
      <w:pPr>
        <w:pStyle w:val="ListParagraph"/>
        <w:numPr>
          <w:ilvl w:val="0"/>
          <w:numId w:val="18"/>
        </w:numPr>
        <w:spacing w:after="0" w:line="240" w:lineRule="auto"/>
        <w:rPr>
          <w:rFonts w:ascii="Times New Roman" w:hAnsi="Times New Roman" w:cs="Times New Roman"/>
          <w:sz w:val="24"/>
        </w:rPr>
      </w:pPr>
      <w:r>
        <w:rPr>
          <w:rFonts w:ascii="Times New Roman" w:hAnsi="Times New Roman" w:cs="Times New Roman"/>
          <w:sz w:val="24"/>
        </w:rPr>
        <w:t>Changed tariff number</w:t>
      </w:r>
    </w:p>
    <w:p w:rsidR="007E691C" w:rsidRDefault="007E691C" w:rsidP="008431E4">
      <w:pPr>
        <w:pStyle w:val="ListParagraph"/>
        <w:numPr>
          <w:ilvl w:val="0"/>
          <w:numId w:val="18"/>
        </w:numPr>
        <w:spacing w:after="0" w:line="240" w:lineRule="auto"/>
        <w:rPr>
          <w:rFonts w:ascii="Times New Roman" w:hAnsi="Times New Roman" w:cs="Times New Roman"/>
          <w:sz w:val="24"/>
        </w:rPr>
      </w:pPr>
      <w:r>
        <w:rPr>
          <w:rFonts w:ascii="Times New Roman" w:hAnsi="Times New Roman" w:cs="Times New Roman"/>
          <w:sz w:val="24"/>
        </w:rPr>
        <w:t>Changed Effective Date</w:t>
      </w:r>
    </w:p>
    <w:p w:rsidR="007E691C" w:rsidRDefault="007E691C" w:rsidP="008431E4">
      <w:pPr>
        <w:pStyle w:val="ListParagraph"/>
        <w:numPr>
          <w:ilvl w:val="0"/>
          <w:numId w:val="18"/>
        </w:numPr>
        <w:spacing w:after="0" w:line="240" w:lineRule="auto"/>
        <w:rPr>
          <w:rFonts w:ascii="Times New Roman" w:hAnsi="Times New Roman" w:cs="Times New Roman"/>
          <w:sz w:val="24"/>
        </w:rPr>
      </w:pPr>
      <w:r>
        <w:rPr>
          <w:rFonts w:ascii="Times New Roman" w:hAnsi="Times New Roman" w:cs="Times New Roman"/>
          <w:sz w:val="24"/>
        </w:rPr>
        <w:t xml:space="preserve">Changed Basic Service Charge, kWh </w:t>
      </w:r>
      <w:r w:rsidR="004A29AA">
        <w:rPr>
          <w:rFonts w:ascii="Times New Roman" w:hAnsi="Times New Roman" w:cs="Times New Roman"/>
          <w:sz w:val="24"/>
        </w:rPr>
        <w:t xml:space="preserve">and </w:t>
      </w:r>
      <w:r>
        <w:rPr>
          <w:rFonts w:ascii="Times New Roman" w:hAnsi="Times New Roman" w:cs="Times New Roman"/>
          <w:sz w:val="24"/>
        </w:rPr>
        <w:t>kW energy charges</w:t>
      </w:r>
    </w:p>
    <w:p w:rsidR="007E691C" w:rsidRDefault="007E691C" w:rsidP="008431E4">
      <w:pPr>
        <w:pStyle w:val="ListParagraph"/>
        <w:numPr>
          <w:ilvl w:val="0"/>
          <w:numId w:val="18"/>
        </w:numPr>
        <w:spacing w:after="0" w:line="240" w:lineRule="auto"/>
        <w:rPr>
          <w:rFonts w:ascii="Times New Roman" w:hAnsi="Times New Roman" w:cs="Times New Roman"/>
          <w:sz w:val="24"/>
        </w:rPr>
      </w:pPr>
      <w:r>
        <w:rPr>
          <w:rFonts w:ascii="Times New Roman" w:hAnsi="Times New Roman" w:cs="Times New Roman"/>
          <w:sz w:val="24"/>
        </w:rPr>
        <w:t>Changed “that” to “than” under the Special Applicability Provisions</w:t>
      </w:r>
    </w:p>
    <w:p w:rsidR="007E691C" w:rsidRPr="002A2664" w:rsidRDefault="007E691C" w:rsidP="007E691C">
      <w:pPr>
        <w:spacing w:after="0"/>
        <w:rPr>
          <w:rFonts w:ascii="Times New Roman" w:hAnsi="Times New Roman" w:cs="Times New Roman"/>
          <w:sz w:val="20"/>
        </w:rPr>
      </w:pPr>
    </w:p>
    <w:p w:rsidR="007E691C" w:rsidRDefault="007E691C" w:rsidP="007E691C">
      <w:pPr>
        <w:spacing w:after="0"/>
        <w:rPr>
          <w:rFonts w:ascii="Times New Roman" w:hAnsi="Times New Roman" w:cs="Times New Roman"/>
          <w:b/>
          <w:sz w:val="24"/>
          <w:u w:val="single"/>
        </w:rPr>
      </w:pPr>
      <w:r>
        <w:rPr>
          <w:rFonts w:ascii="Times New Roman" w:hAnsi="Times New Roman" w:cs="Times New Roman"/>
          <w:b/>
          <w:sz w:val="24"/>
          <w:u w:val="single"/>
        </w:rPr>
        <w:t>TOU-GSD-10 to TOU-GSD-11 TIME OF USE – GENERAL SERVICE DEMAND</w:t>
      </w:r>
    </w:p>
    <w:p w:rsidR="007E691C" w:rsidRDefault="007E691C" w:rsidP="008431E4">
      <w:pPr>
        <w:pStyle w:val="ListParagraph"/>
        <w:numPr>
          <w:ilvl w:val="0"/>
          <w:numId w:val="19"/>
        </w:numPr>
        <w:spacing w:after="0" w:line="240" w:lineRule="auto"/>
        <w:rPr>
          <w:rFonts w:ascii="Times New Roman" w:hAnsi="Times New Roman" w:cs="Times New Roman"/>
          <w:sz w:val="24"/>
        </w:rPr>
      </w:pPr>
      <w:r>
        <w:rPr>
          <w:rFonts w:ascii="Times New Roman" w:hAnsi="Times New Roman" w:cs="Times New Roman"/>
          <w:sz w:val="24"/>
        </w:rPr>
        <w:t>Changed tariff number</w:t>
      </w:r>
    </w:p>
    <w:p w:rsidR="007E691C" w:rsidRDefault="007E691C" w:rsidP="008431E4">
      <w:pPr>
        <w:pStyle w:val="ListParagraph"/>
        <w:numPr>
          <w:ilvl w:val="0"/>
          <w:numId w:val="19"/>
        </w:numPr>
        <w:spacing w:after="0" w:line="240" w:lineRule="auto"/>
        <w:rPr>
          <w:rFonts w:ascii="Times New Roman" w:hAnsi="Times New Roman" w:cs="Times New Roman"/>
          <w:sz w:val="24"/>
        </w:rPr>
      </w:pPr>
      <w:r>
        <w:rPr>
          <w:rFonts w:ascii="Times New Roman" w:hAnsi="Times New Roman" w:cs="Times New Roman"/>
          <w:sz w:val="24"/>
        </w:rPr>
        <w:t>Changed Effective Date</w:t>
      </w:r>
    </w:p>
    <w:p w:rsidR="007E691C" w:rsidRDefault="007E691C" w:rsidP="008431E4">
      <w:pPr>
        <w:pStyle w:val="ListParagraph"/>
        <w:numPr>
          <w:ilvl w:val="0"/>
          <w:numId w:val="19"/>
        </w:numPr>
        <w:spacing w:after="0" w:line="240" w:lineRule="auto"/>
        <w:rPr>
          <w:rFonts w:ascii="Times New Roman" w:hAnsi="Times New Roman" w:cs="Times New Roman"/>
          <w:sz w:val="24"/>
        </w:rPr>
      </w:pPr>
      <w:r>
        <w:rPr>
          <w:rFonts w:ascii="Times New Roman" w:hAnsi="Times New Roman" w:cs="Times New Roman"/>
          <w:sz w:val="24"/>
        </w:rPr>
        <w:t>Changed Basic Service Charge, kWh</w:t>
      </w:r>
      <w:r w:rsidR="008B2DA3">
        <w:rPr>
          <w:rFonts w:ascii="Times New Roman" w:hAnsi="Times New Roman" w:cs="Times New Roman"/>
          <w:sz w:val="24"/>
        </w:rPr>
        <w:t xml:space="preserve"> and </w:t>
      </w:r>
      <w:r>
        <w:rPr>
          <w:rFonts w:ascii="Times New Roman" w:hAnsi="Times New Roman" w:cs="Times New Roman"/>
          <w:sz w:val="24"/>
        </w:rPr>
        <w:t>kW energy charges</w:t>
      </w:r>
    </w:p>
    <w:p w:rsidR="007E691C" w:rsidRPr="002A2664" w:rsidRDefault="007E691C" w:rsidP="007E691C">
      <w:pPr>
        <w:spacing w:after="0"/>
        <w:rPr>
          <w:rFonts w:ascii="Times New Roman" w:hAnsi="Times New Roman" w:cs="Times New Roman"/>
          <w:sz w:val="20"/>
        </w:rPr>
      </w:pPr>
    </w:p>
    <w:p w:rsidR="007E691C" w:rsidRDefault="007E691C" w:rsidP="007E691C">
      <w:pPr>
        <w:spacing w:after="0"/>
        <w:rPr>
          <w:rFonts w:ascii="Times New Roman" w:hAnsi="Times New Roman" w:cs="Times New Roman"/>
          <w:b/>
          <w:sz w:val="24"/>
          <w:u w:val="single"/>
        </w:rPr>
      </w:pPr>
      <w:r>
        <w:rPr>
          <w:rFonts w:ascii="Times New Roman" w:hAnsi="Times New Roman" w:cs="Times New Roman"/>
          <w:b/>
          <w:sz w:val="24"/>
          <w:u w:val="single"/>
        </w:rPr>
        <w:t>TOU-MB-7 TO TOU-MB-8 TIME OF USE – MULTIPLE BUSINESS</w:t>
      </w:r>
    </w:p>
    <w:p w:rsidR="007E691C" w:rsidRDefault="007E691C" w:rsidP="007E691C">
      <w:pPr>
        <w:pStyle w:val="ListParagraph"/>
        <w:numPr>
          <w:ilvl w:val="0"/>
          <w:numId w:val="19"/>
        </w:numPr>
        <w:spacing w:after="0"/>
        <w:rPr>
          <w:rFonts w:ascii="Times New Roman" w:hAnsi="Times New Roman" w:cs="Times New Roman"/>
          <w:sz w:val="24"/>
        </w:rPr>
      </w:pPr>
      <w:r>
        <w:rPr>
          <w:rFonts w:ascii="Times New Roman" w:hAnsi="Times New Roman" w:cs="Times New Roman"/>
          <w:sz w:val="24"/>
        </w:rPr>
        <w:t>Changed tariff number</w:t>
      </w:r>
    </w:p>
    <w:p w:rsidR="007E691C" w:rsidRDefault="007E691C" w:rsidP="007E691C">
      <w:pPr>
        <w:pStyle w:val="ListParagraph"/>
        <w:numPr>
          <w:ilvl w:val="0"/>
          <w:numId w:val="19"/>
        </w:numPr>
        <w:spacing w:after="0"/>
        <w:rPr>
          <w:rFonts w:ascii="Times New Roman" w:hAnsi="Times New Roman" w:cs="Times New Roman"/>
          <w:sz w:val="24"/>
        </w:rPr>
      </w:pPr>
      <w:r>
        <w:rPr>
          <w:rFonts w:ascii="Times New Roman" w:hAnsi="Times New Roman" w:cs="Times New Roman"/>
          <w:sz w:val="24"/>
        </w:rPr>
        <w:t>Changed Effective Date</w:t>
      </w:r>
    </w:p>
    <w:p w:rsidR="007E691C" w:rsidRDefault="0076664B" w:rsidP="007E691C">
      <w:pPr>
        <w:pStyle w:val="ListParagraph"/>
        <w:numPr>
          <w:ilvl w:val="0"/>
          <w:numId w:val="19"/>
        </w:numPr>
        <w:spacing w:after="0"/>
        <w:rPr>
          <w:rFonts w:ascii="Times New Roman" w:hAnsi="Times New Roman" w:cs="Times New Roman"/>
          <w:sz w:val="24"/>
        </w:rPr>
      </w:pPr>
      <w:r>
        <w:rPr>
          <w:rFonts w:ascii="Times New Roman" w:hAnsi="Times New Roman" w:cs="Times New Roman"/>
          <w:b/>
          <w:caps/>
          <w:noProof/>
          <w:sz w:val="28"/>
          <w:u w:val="single"/>
        </w:rPr>
        <w:lastRenderedPageBreak/>
        <mc:AlternateContent>
          <mc:Choice Requires="wps">
            <w:drawing>
              <wp:anchor distT="0" distB="0" distL="114300" distR="114300" simplePos="0" relativeHeight="251666432" behindDoc="0" locked="0" layoutInCell="1" allowOverlap="1" wp14:editId="3B296DD5">
                <wp:simplePos x="0" y="0"/>
                <wp:positionH relativeFrom="column">
                  <wp:posOffset>5507809</wp:posOffset>
                </wp:positionH>
                <wp:positionV relativeFrom="paragraph">
                  <wp:posOffset>-634092</wp:posOffset>
                </wp:positionV>
                <wp:extent cx="1143000" cy="457200"/>
                <wp:effectExtent l="0" t="0" r="190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359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433.7pt;margin-top:-49.95pt;width:90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359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7E691C">
        <w:rPr>
          <w:rFonts w:ascii="Times New Roman" w:hAnsi="Times New Roman" w:cs="Times New Roman"/>
          <w:sz w:val="24"/>
        </w:rPr>
        <w:t>Changed Basic Service Charge</w:t>
      </w:r>
      <w:r w:rsidR="008B2DA3">
        <w:rPr>
          <w:rFonts w:ascii="Times New Roman" w:hAnsi="Times New Roman" w:cs="Times New Roman"/>
          <w:sz w:val="24"/>
        </w:rPr>
        <w:t xml:space="preserve"> and </w:t>
      </w:r>
      <w:r w:rsidR="007E691C">
        <w:rPr>
          <w:rFonts w:ascii="Times New Roman" w:hAnsi="Times New Roman" w:cs="Times New Roman"/>
          <w:sz w:val="24"/>
        </w:rPr>
        <w:t>kWh energy charges</w:t>
      </w:r>
    </w:p>
    <w:p w:rsidR="007E691C" w:rsidRDefault="007E691C" w:rsidP="00E43BDC">
      <w:pPr>
        <w:spacing w:after="0"/>
        <w:rPr>
          <w:rFonts w:ascii="Times New Roman" w:hAnsi="Times New Roman" w:cs="Times New Roman"/>
          <w:sz w:val="24"/>
        </w:rPr>
      </w:pPr>
    </w:p>
    <w:p w:rsidR="00E43BDC" w:rsidRDefault="00E43BDC" w:rsidP="00E43BDC">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Large Business</w:t>
      </w:r>
    </w:p>
    <w:p w:rsidR="00496965" w:rsidRPr="00496965" w:rsidRDefault="00496965" w:rsidP="00E43BDC">
      <w:pPr>
        <w:spacing w:after="0"/>
        <w:rPr>
          <w:rFonts w:ascii="Times New Roman" w:hAnsi="Times New Roman" w:cs="Times New Roman"/>
          <w:b/>
          <w:caps/>
          <w:sz w:val="28"/>
          <w:u w:val="single"/>
        </w:rPr>
      </w:pPr>
    </w:p>
    <w:p w:rsidR="00E43BDC" w:rsidRDefault="00E43BDC" w:rsidP="00E43BDC">
      <w:pPr>
        <w:spacing w:after="0"/>
        <w:rPr>
          <w:rFonts w:ascii="Times New Roman" w:hAnsi="Times New Roman" w:cs="Times New Roman"/>
          <w:b/>
          <w:sz w:val="24"/>
          <w:u w:val="single"/>
        </w:rPr>
      </w:pPr>
      <w:r>
        <w:rPr>
          <w:rFonts w:ascii="Times New Roman" w:hAnsi="Times New Roman" w:cs="Times New Roman"/>
          <w:b/>
          <w:sz w:val="24"/>
          <w:u w:val="single"/>
        </w:rPr>
        <w:t>PLL-11 to PLL-12 POWER AND LIGHT LARGE</w:t>
      </w:r>
    </w:p>
    <w:p w:rsidR="00E43BDC" w:rsidRDefault="00E43BDC" w:rsidP="00DE4229">
      <w:pPr>
        <w:pStyle w:val="ListParagraph"/>
        <w:numPr>
          <w:ilvl w:val="0"/>
          <w:numId w:val="20"/>
        </w:numPr>
        <w:spacing w:after="0"/>
        <w:rPr>
          <w:rFonts w:ascii="Times New Roman" w:hAnsi="Times New Roman" w:cs="Times New Roman"/>
          <w:sz w:val="24"/>
        </w:rPr>
      </w:pPr>
      <w:r>
        <w:rPr>
          <w:rFonts w:ascii="Times New Roman" w:hAnsi="Times New Roman" w:cs="Times New Roman"/>
          <w:sz w:val="24"/>
        </w:rPr>
        <w:t>Changed tariff number</w:t>
      </w:r>
    </w:p>
    <w:p w:rsidR="00E43BDC" w:rsidRDefault="00E43BDC" w:rsidP="00DE4229">
      <w:pPr>
        <w:pStyle w:val="ListParagraph"/>
        <w:numPr>
          <w:ilvl w:val="0"/>
          <w:numId w:val="20"/>
        </w:numPr>
        <w:spacing w:after="0"/>
        <w:rPr>
          <w:rFonts w:ascii="Times New Roman" w:hAnsi="Times New Roman" w:cs="Times New Roman"/>
          <w:sz w:val="24"/>
        </w:rPr>
      </w:pPr>
      <w:r>
        <w:rPr>
          <w:rFonts w:ascii="Times New Roman" w:hAnsi="Times New Roman" w:cs="Times New Roman"/>
          <w:sz w:val="24"/>
        </w:rPr>
        <w:t>Changed Effective Date</w:t>
      </w:r>
    </w:p>
    <w:p w:rsidR="00E43BDC" w:rsidRDefault="00E43BDC" w:rsidP="00DE4229">
      <w:pPr>
        <w:pStyle w:val="ListParagraph"/>
        <w:numPr>
          <w:ilvl w:val="0"/>
          <w:numId w:val="20"/>
        </w:numPr>
        <w:spacing w:after="0"/>
        <w:rPr>
          <w:rFonts w:ascii="Times New Roman" w:hAnsi="Times New Roman" w:cs="Times New Roman"/>
          <w:sz w:val="24"/>
        </w:rPr>
      </w:pPr>
      <w:r>
        <w:rPr>
          <w:rFonts w:ascii="Times New Roman" w:hAnsi="Times New Roman" w:cs="Times New Roman"/>
          <w:sz w:val="24"/>
        </w:rPr>
        <w:t>Changed Basic Service Charge, kWh</w:t>
      </w:r>
      <w:r w:rsidR="008B2DA3">
        <w:rPr>
          <w:rFonts w:ascii="Times New Roman" w:hAnsi="Times New Roman" w:cs="Times New Roman"/>
          <w:sz w:val="24"/>
        </w:rPr>
        <w:t xml:space="preserve"> and </w:t>
      </w:r>
      <w:r>
        <w:rPr>
          <w:rFonts w:ascii="Times New Roman" w:hAnsi="Times New Roman" w:cs="Times New Roman"/>
          <w:sz w:val="24"/>
        </w:rPr>
        <w:t>kW energy charges</w:t>
      </w:r>
    </w:p>
    <w:p w:rsidR="00E43BDC" w:rsidRDefault="00E43BDC" w:rsidP="00E43BDC">
      <w:pPr>
        <w:spacing w:after="0"/>
        <w:rPr>
          <w:rFonts w:ascii="Times New Roman" w:hAnsi="Times New Roman" w:cs="Times New Roman"/>
          <w:sz w:val="24"/>
        </w:rPr>
      </w:pPr>
    </w:p>
    <w:p w:rsidR="00E43BDC" w:rsidRDefault="00E43BDC" w:rsidP="00E43BDC">
      <w:pPr>
        <w:spacing w:after="0"/>
        <w:rPr>
          <w:rFonts w:ascii="Times New Roman" w:hAnsi="Times New Roman" w:cs="Times New Roman"/>
          <w:b/>
          <w:sz w:val="24"/>
          <w:u w:val="single"/>
        </w:rPr>
      </w:pPr>
      <w:r>
        <w:rPr>
          <w:rFonts w:ascii="Times New Roman" w:hAnsi="Times New Roman" w:cs="Times New Roman"/>
          <w:b/>
          <w:sz w:val="24"/>
          <w:u w:val="single"/>
        </w:rPr>
        <w:t>PLH-11 TO PLH-12 POWER AND LIGHT HIGH LOAD FACTOR</w:t>
      </w:r>
    </w:p>
    <w:p w:rsidR="00E43BDC" w:rsidRDefault="00E43BDC" w:rsidP="00DE4229">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Changed tariff number</w:t>
      </w:r>
    </w:p>
    <w:p w:rsidR="00E43BDC" w:rsidRDefault="00E43BDC" w:rsidP="00DE4229">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Changed Effective Date</w:t>
      </w:r>
    </w:p>
    <w:p w:rsidR="00E43BDC" w:rsidRDefault="00E43BDC" w:rsidP="00DE4229">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Removed “For customers on the Modernization Rider, the load factor will be calculated based on the demand before applying the modification as specified in the Modernization Rider.” from the Applicability</w:t>
      </w:r>
    </w:p>
    <w:p w:rsidR="00E43BDC" w:rsidRDefault="00E43BDC" w:rsidP="00DE4229">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Changed Basic Service Charge, kWh</w:t>
      </w:r>
      <w:r w:rsidR="008B2DA3">
        <w:rPr>
          <w:rFonts w:ascii="Times New Roman" w:hAnsi="Times New Roman" w:cs="Times New Roman"/>
          <w:sz w:val="24"/>
        </w:rPr>
        <w:t xml:space="preserve"> and</w:t>
      </w:r>
      <w:r>
        <w:rPr>
          <w:rFonts w:ascii="Times New Roman" w:hAnsi="Times New Roman" w:cs="Times New Roman"/>
          <w:sz w:val="24"/>
        </w:rPr>
        <w:t xml:space="preserve"> kW energy charges</w:t>
      </w:r>
    </w:p>
    <w:p w:rsidR="00E43BDC" w:rsidRDefault="00E43BDC" w:rsidP="00DE4229">
      <w:pPr>
        <w:pStyle w:val="ListParagraph"/>
        <w:numPr>
          <w:ilvl w:val="0"/>
          <w:numId w:val="21"/>
        </w:numPr>
        <w:spacing w:after="0"/>
        <w:rPr>
          <w:rFonts w:ascii="Times New Roman" w:hAnsi="Times New Roman" w:cs="Times New Roman"/>
          <w:sz w:val="24"/>
        </w:rPr>
      </w:pPr>
      <w:r>
        <w:rPr>
          <w:rFonts w:ascii="Times New Roman" w:hAnsi="Times New Roman" w:cs="Times New Roman"/>
          <w:sz w:val="24"/>
        </w:rPr>
        <w:t>Removed “For customers on the Modernization Rider, the load factor will be calculated based on the demand before applying the modification as specified in the Modernization Rider.” from the Applicability</w:t>
      </w:r>
    </w:p>
    <w:p w:rsidR="00E43BDC" w:rsidRDefault="00E43BDC" w:rsidP="00E43BDC">
      <w:pPr>
        <w:spacing w:after="0"/>
        <w:rPr>
          <w:rFonts w:ascii="Times New Roman" w:hAnsi="Times New Roman" w:cs="Times New Roman"/>
          <w:sz w:val="24"/>
        </w:rPr>
      </w:pPr>
    </w:p>
    <w:p w:rsidR="00E43BDC" w:rsidRDefault="00E43BDC" w:rsidP="00E43BDC">
      <w:pPr>
        <w:spacing w:after="0"/>
        <w:rPr>
          <w:rFonts w:ascii="Times New Roman" w:hAnsi="Times New Roman" w:cs="Times New Roman"/>
          <w:b/>
          <w:sz w:val="24"/>
          <w:u w:val="single"/>
        </w:rPr>
      </w:pPr>
      <w:r>
        <w:rPr>
          <w:rFonts w:ascii="Times New Roman" w:hAnsi="Times New Roman" w:cs="Times New Roman"/>
          <w:b/>
          <w:sz w:val="24"/>
          <w:u w:val="single"/>
        </w:rPr>
        <w:t>TOU-HLF-9 TO TOU-HLF-10 TIME OF USE – HIGH LOAD FACTOR</w:t>
      </w:r>
    </w:p>
    <w:p w:rsidR="00E43BDC" w:rsidRDefault="00E43BDC" w:rsidP="00DE4229">
      <w:pPr>
        <w:pStyle w:val="ListParagraph"/>
        <w:numPr>
          <w:ilvl w:val="0"/>
          <w:numId w:val="22"/>
        </w:numPr>
        <w:spacing w:after="0"/>
        <w:rPr>
          <w:rFonts w:ascii="Times New Roman" w:hAnsi="Times New Roman" w:cs="Times New Roman"/>
          <w:sz w:val="24"/>
        </w:rPr>
      </w:pPr>
      <w:r>
        <w:rPr>
          <w:rFonts w:ascii="Times New Roman" w:hAnsi="Times New Roman" w:cs="Times New Roman"/>
          <w:sz w:val="24"/>
        </w:rPr>
        <w:t>Changed tariff number</w:t>
      </w:r>
    </w:p>
    <w:p w:rsidR="00E43BDC" w:rsidRDefault="00E43BDC" w:rsidP="00DE4229">
      <w:pPr>
        <w:pStyle w:val="ListParagraph"/>
        <w:numPr>
          <w:ilvl w:val="0"/>
          <w:numId w:val="22"/>
        </w:numPr>
        <w:spacing w:after="0"/>
        <w:rPr>
          <w:rFonts w:ascii="Times New Roman" w:hAnsi="Times New Roman" w:cs="Times New Roman"/>
          <w:sz w:val="24"/>
        </w:rPr>
      </w:pPr>
      <w:r>
        <w:rPr>
          <w:rFonts w:ascii="Times New Roman" w:hAnsi="Times New Roman" w:cs="Times New Roman"/>
          <w:sz w:val="24"/>
        </w:rPr>
        <w:t>Changed Effective Date</w:t>
      </w:r>
    </w:p>
    <w:p w:rsidR="00E43BDC" w:rsidRDefault="00E43BDC" w:rsidP="00DE4229">
      <w:pPr>
        <w:pStyle w:val="ListParagraph"/>
        <w:numPr>
          <w:ilvl w:val="0"/>
          <w:numId w:val="22"/>
        </w:numPr>
        <w:spacing w:after="0"/>
        <w:rPr>
          <w:rFonts w:ascii="Times New Roman" w:hAnsi="Times New Roman" w:cs="Times New Roman"/>
          <w:sz w:val="24"/>
        </w:rPr>
      </w:pPr>
      <w:r>
        <w:rPr>
          <w:rFonts w:ascii="Times New Roman" w:hAnsi="Times New Roman" w:cs="Times New Roman"/>
          <w:sz w:val="24"/>
        </w:rPr>
        <w:t>Changed Basic Service Charge</w:t>
      </w:r>
      <w:r w:rsidR="008B2DA3">
        <w:rPr>
          <w:rFonts w:ascii="Times New Roman" w:hAnsi="Times New Roman" w:cs="Times New Roman"/>
          <w:sz w:val="24"/>
        </w:rPr>
        <w:t xml:space="preserve"> and </w:t>
      </w:r>
      <w:r>
        <w:rPr>
          <w:rFonts w:ascii="Times New Roman" w:hAnsi="Times New Roman" w:cs="Times New Roman"/>
          <w:sz w:val="24"/>
        </w:rPr>
        <w:t>kWh energy charges</w:t>
      </w:r>
    </w:p>
    <w:p w:rsidR="00E43D91" w:rsidRDefault="00E43D91" w:rsidP="00E43D91">
      <w:pPr>
        <w:spacing w:after="0"/>
        <w:rPr>
          <w:rFonts w:ascii="Times New Roman" w:hAnsi="Times New Roman" w:cs="Times New Roman"/>
          <w:sz w:val="24"/>
        </w:rPr>
      </w:pPr>
    </w:p>
    <w:p w:rsidR="00E43D91" w:rsidRDefault="00E43D91" w:rsidP="00E43D91">
      <w:pPr>
        <w:spacing w:after="0"/>
        <w:rPr>
          <w:rFonts w:ascii="Times New Roman" w:hAnsi="Times New Roman" w:cs="Times New Roman"/>
          <w:b/>
          <w:sz w:val="24"/>
          <w:u w:val="single"/>
        </w:rPr>
      </w:pPr>
      <w:r>
        <w:rPr>
          <w:rFonts w:ascii="Times New Roman" w:hAnsi="Times New Roman" w:cs="Times New Roman"/>
          <w:b/>
          <w:sz w:val="24"/>
          <w:u w:val="single"/>
        </w:rPr>
        <w:t>TOU-RN-6 TO TOU-RN-7 TIME OF USE – REVENUE NEUTRAL</w:t>
      </w:r>
    </w:p>
    <w:p w:rsidR="00E43D91" w:rsidRDefault="00E43D91" w:rsidP="00DE4229">
      <w:pPr>
        <w:pStyle w:val="ListParagraph"/>
        <w:numPr>
          <w:ilvl w:val="0"/>
          <w:numId w:val="23"/>
        </w:numPr>
        <w:spacing w:after="0"/>
        <w:rPr>
          <w:rFonts w:ascii="Times New Roman" w:hAnsi="Times New Roman" w:cs="Times New Roman"/>
          <w:sz w:val="24"/>
        </w:rPr>
      </w:pPr>
      <w:r>
        <w:rPr>
          <w:rFonts w:ascii="Times New Roman" w:hAnsi="Times New Roman" w:cs="Times New Roman"/>
          <w:sz w:val="24"/>
        </w:rPr>
        <w:t>Changed tariff number</w:t>
      </w:r>
    </w:p>
    <w:p w:rsidR="00E43D91" w:rsidRDefault="00E43D91" w:rsidP="00DE4229">
      <w:pPr>
        <w:pStyle w:val="ListParagraph"/>
        <w:numPr>
          <w:ilvl w:val="0"/>
          <w:numId w:val="23"/>
        </w:numPr>
        <w:spacing w:after="0"/>
        <w:rPr>
          <w:rFonts w:ascii="Times New Roman" w:hAnsi="Times New Roman" w:cs="Times New Roman"/>
          <w:sz w:val="24"/>
        </w:rPr>
      </w:pPr>
      <w:r>
        <w:rPr>
          <w:rFonts w:ascii="Times New Roman" w:hAnsi="Times New Roman" w:cs="Times New Roman"/>
          <w:sz w:val="24"/>
        </w:rPr>
        <w:t>Changed Effective Date</w:t>
      </w:r>
    </w:p>
    <w:p w:rsidR="00E43D91" w:rsidRDefault="00E43D91" w:rsidP="00DE4229">
      <w:pPr>
        <w:pStyle w:val="ListParagraph"/>
        <w:numPr>
          <w:ilvl w:val="0"/>
          <w:numId w:val="23"/>
        </w:numPr>
        <w:spacing w:after="0"/>
        <w:rPr>
          <w:rFonts w:ascii="Times New Roman" w:hAnsi="Times New Roman" w:cs="Times New Roman"/>
          <w:sz w:val="24"/>
        </w:rPr>
      </w:pPr>
      <w:r>
        <w:rPr>
          <w:rFonts w:ascii="Times New Roman" w:hAnsi="Times New Roman" w:cs="Times New Roman"/>
          <w:sz w:val="24"/>
        </w:rPr>
        <w:t>Changed Page No from 5.40 to 5.30</w:t>
      </w:r>
    </w:p>
    <w:p w:rsidR="00E43D91" w:rsidRDefault="00E43D91" w:rsidP="00DE4229">
      <w:pPr>
        <w:pStyle w:val="ListParagraph"/>
        <w:numPr>
          <w:ilvl w:val="0"/>
          <w:numId w:val="23"/>
        </w:numPr>
        <w:spacing w:after="0"/>
        <w:rPr>
          <w:rFonts w:ascii="Times New Roman" w:hAnsi="Times New Roman" w:cs="Times New Roman"/>
          <w:sz w:val="24"/>
        </w:rPr>
      </w:pPr>
      <w:r>
        <w:rPr>
          <w:rFonts w:ascii="Times New Roman" w:hAnsi="Times New Roman" w:cs="Times New Roman"/>
          <w:sz w:val="24"/>
        </w:rPr>
        <w:t>Changed Basic Service Charge</w:t>
      </w:r>
      <w:r w:rsidR="008B2DA3">
        <w:rPr>
          <w:rFonts w:ascii="Times New Roman" w:hAnsi="Times New Roman" w:cs="Times New Roman"/>
          <w:sz w:val="24"/>
        </w:rPr>
        <w:t xml:space="preserve"> and </w:t>
      </w:r>
      <w:r>
        <w:rPr>
          <w:rFonts w:ascii="Times New Roman" w:hAnsi="Times New Roman" w:cs="Times New Roman"/>
          <w:sz w:val="24"/>
        </w:rPr>
        <w:t>kWh energy charges</w:t>
      </w:r>
    </w:p>
    <w:p w:rsidR="00A00334" w:rsidRDefault="00973B12" w:rsidP="00DE4229">
      <w:pPr>
        <w:pStyle w:val="ListParagraph"/>
        <w:numPr>
          <w:ilvl w:val="0"/>
          <w:numId w:val="23"/>
        </w:numPr>
        <w:spacing w:after="0"/>
        <w:rPr>
          <w:rFonts w:ascii="Times New Roman" w:hAnsi="Times New Roman" w:cs="Times New Roman"/>
          <w:sz w:val="24"/>
        </w:rPr>
      </w:pPr>
      <w:r>
        <w:rPr>
          <w:rFonts w:ascii="Times New Roman" w:hAnsi="Times New Roman" w:cs="Times New Roman"/>
          <w:sz w:val="24"/>
        </w:rPr>
        <w:t>Changes made to Monthly Rate section</w:t>
      </w:r>
    </w:p>
    <w:p w:rsidR="00E43D91" w:rsidRDefault="00E43D91" w:rsidP="00E43D91">
      <w:pPr>
        <w:spacing w:after="0"/>
        <w:rPr>
          <w:rFonts w:ascii="Times New Roman" w:hAnsi="Times New Roman" w:cs="Times New Roman"/>
          <w:sz w:val="24"/>
        </w:rPr>
      </w:pPr>
    </w:p>
    <w:p w:rsidR="00E43D91" w:rsidRDefault="00E43D91" w:rsidP="00E43D91">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Marginally Priced</w:t>
      </w:r>
    </w:p>
    <w:p w:rsidR="00496965" w:rsidRPr="00496965" w:rsidRDefault="00496965" w:rsidP="00E43D91">
      <w:pPr>
        <w:spacing w:after="0"/>
        <w:rPr>
          <w:rFonts w:ascii="Times New Roman" w:hAnsi="Times New Roman" w:cs="Times New Roman"/>
          <w:b/>
          <w:caps/>
          <w:sz w:val="28"/>
          <w:u w:val="single"/>
        </w:rPr>
      </w:pPr>
    </w:p>
    <w:p w:rsidR="00E43D91" w:rsidRDefault="00E43D91" w:rsidP="00E43D91">
      <w:pPr>
        <w:spacing w:after="0"/>
        <w:rPr>
          <w:rFonts w:ascii="Times New Roman" w:hAnsi="Times New Roman" w:cs="Times New Roman"/>
          <w:b/>
          <w:sz w:val="24"/>
          <w:u w:val="single"/>
        </w:rPr>
      </w:pPr>
      <w:r>
        <w:rPr>
          <w:rFonts w:ascii="Times New Roman" w:hAnsi="Times New Roman" w:cs="Times New Roman"/>
          <w:b/>
          <w:sz w:val="24"/>
          <w:u w:val="single"/>
        </w:rPr>
        <w:t>FPA-9 to FPA-10 FIXED PRICING ALTERNATIVE</w:t>
      </w:r>
    </w:p>
    <w:p w:rsidR="00E43D91" w:rsidRDefault="00B72E59" w:rsidP="00DE4229">
      <w:pPr>
        <w:pStyle w:val="ListParagraph"/>
        <w:numPr>
          <w:ilvl w:val="0"/>
          <w:numId w:val="24"/>
        </w:numPr>
        <w:spacing w:after="0"/>
        <w:rPr>
          <w:rFonts w:ascii="Times New Roman" w:hAnsi="Times New Roman" w:cs="Times New Roman"/>
          <w:sz w:val="24"/>
        </w:rPr>
      </w:pPr>
      <w:r>
        <w:rPr>
          <w:rFonts w:ascii="Times New Roman" w:hAnsi="Times New Roman" w:cs="Times New Roman"/>
          <w:sz w:val="24"/>
        </w:rPr>
        <w:t>Changed tariff number</w:t>
      </w:r>
    </w:p>
    <w:p w:rsidR="00B72E59" w:rsidRDefault="00B72E59" w:rsidP="00DE4229">
      <w:pPr>
        <w:pStyle w:val="ListParagraph"/>
        <w:numPr>
          <w:ilvl w:val="0"/>
          <w:numId w:val="24"/>
        </w:numPr>
        <w:spacing w:after="0"/>
        <w:rPr>
          <w:rFonts w:ascii="Times New Roman" w:hAnsi="Times New Roman" w:cs="Times New Roman"/>
          <w:sz w:val="24"/>
        </w:rPr>
      </w:pPr>
      <w:r>
        <w:rPr>
          <w:rFonts w:ascii="Times New Roman" w:hAnsi="Times New Roman" w:cs="Times New Roman"/>
          <w:sz w:val="24"/>
        </w:rPr>
        <w:t>Changed Effective Date</w:t>
      </w:r>
    </w:p>
    <w:p w:rsidR="00B72E59" w:rsidRPr="00496965" w:rsidRDefault="00B72E59" w:rsidP="00DE4229">
      <w:pPr>
        <w:pStyle w:val="ListParagraph"/>
        <w:numPr>
          <w:ilvl w:val="0"/>
          <w:numId w:val="24"/>
        </w:numPr>
        <w:spacing w:after="0"/>
        <w:rPr>
          <w:rFonts w:ascii="Times New Roman" w:hAnsi="Times New Roman" w:cs="Times New Roman"/>
          <w:sz w:val="24"/>
        </w:rPr>
      </w:pPr>
      <w:r w:rsidRPr="00496965">
        <w:rPr>
          <w:rFonts w:ascii="Times New Roman" w:hAnsi="Times New Roman" w:cs="Times New Roman"/>
          <w:sz w:val="24"/>
        </w:rPr>
        <w:t>Changed Basic Service Charge</w:t>
      </w:r>
    </w:p>
    <w:p w:rsidR="00B72E59" w:rsidRDefault="00B72E59" w:rsidP="00B72E59">
      <w:pPr>
        <w:spacing w:after="0"/>
        <w:rPr>
          <w:rFonts w:ascii="Times New Roman" w:hAnsi="Times New Roman" w:cs="Times New Roman"/>
          <w:sz w:val="24"/>
        </w:rPr>
      </w:pPr>
    </w:p>
    <w:p w:rsidR="00B72E59" w:rsidRDefault="00B72E59" w:rsidP="00B72E59">
      <w:pPr>
        <w:spacing w:after="0"/>
        <w:rPr>
          <w:rFonts w:ascii="Times New Roman" w:hAnsi="Times New Roman" w:cs="Times New Roman"/>
          <w:b/>
          <w:sz w:val="24"/>
          <w:u w:val="single"/>
        </w:rPr>
      </w:pPr>
      <w:r>
        <w:rPr>
          <w:rFonts w:ascii="Times New Roman" w:hAnsi="Times New Roman" w:cs="Times New Roman"/>
          <w:b/>
          <w:sz w:val="24"/>
          <w:u w:val="single"/>
        </w:rPr>
        <w:t>TOU-SC-8 to TOU-SC-9 TIME OF USE – SUPPLIER CHOICE</w:t>
      </w:r>
    </w:p>
    <w:p w:rsidR="00B72E59" w:rsidRDefault="00B827FF" w:rsidP="00DE4229">
      <w:pPr>
        <w:pStyle w:val="ListParagraph"/>
        <w:numPr>
          <w:ilvl w:val="0"/>
          <w:numId w:val="25"/>
        </w:numPr>
        <w:spacing w:after="0"/>
        <w:rPr>
          <w:rFonts w:ascii="Times New Roman" w:hAnsi="Times New Roman" w:cs="Times New Roman"/>
          <w:sz w:val="24"/>
        </w:rPr>
      </w:pPr>
      <w:r>
        <w:rPr>
          <w:rFonts w:ascii="Times New Roman" w:hAnsi="Times New Roman" w:cs="Times New Roman"/>
          <w:sz w:val="24"/>
        </w:rPr>
        <w:t>Changed tariff number</w:t>
      </w:r>
    </w:p>
    <w:p w:rsidR="00B827FF" w:rsidRDefault="00A60131" w:rsidP="00DE4229">
      <w:pPr>
        <w:pStyle w:val="ListParagraph"/>
        <w:numPr>
          <w:ilvl w:val="0"/>
          <w:numId w:val="25"/>
        </w:numPr>
        <w:spacing w:after="0"/>
        <w:rPr>
          <w:rFonts w:ascii="Times New Roman" w:hAnsi="Times New Roman" w:cs="Times New Roman"/>
          <w:sz w:val="24"/>
        </w:rPr>
      </w:pPr>
      <w:r>
        <w:rPr>
          <w:rFonts w:ascii="Times New Roman" w:hAnsi="Times New Roman" w:cs="Times New Roman"/>
          <w:b/>
          <w:noProof/>
          <w:sz w:val="24"/>
          <w:u w:val="single"/>
        </w:rPr>
        <w:lastRenderedPageBreak/>
        <mc:AlternateContent>
          <mc:Choice Requires="wps">
            <w:drawing>
              <wp:anchor distT="0" distB="0" distL="114300" distR="114300" simplePos="0" relativeHeight="251667456" behindDoc="0" locked="0" layoutInCell="1" allowOverlap="1" wp14:editId="32148387">
                <wp:simplePos x="0" y="0"/>
                <wp:positionH relativeFrom="column">
                  <wp:posOffset>5347970</wp:posOffset>
                </wp:positionH>
                <wp:positionV relativeFrom="paragraph">
                  <wp:posOffset>-614045</wp:posOffset>
                </wp:positionV>
                <wp:extent cx="1143000" cy="457200"/>
                <wp:effectExtent l="0" t="0" r="190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360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left:0;text-align:left;margin-left:421.1pt;margin-top:-48.35pt;width:90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360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B827FF">
        <w:rPr>
          <w:rFonts w:ascii="Times New Roman" w:hAnsi="Times New Roman" w:cs="Times New Roman"/>
          <w:sz w:val="24"/>
        </w:rPr>
        <w:t>Changed Effective Date</w:t>
      </w:r>
    </w:p>
    <w:p w:rsidR="00B827FF" w:rsidRPr="00496965" w:rsidRDefault="00B827FF" w:rsidP="00DE4229">
      <w:pPr>
        <w:pStyle w:val="ListParagraph"/>
        <w:numPr>
          <w:ilvl w:val="0"/>
          <w:numId w:val="25"/>
        </w:numPr>
        <w:spacing w:after="0"/>
        <w:rPr>
          <w:rFonts w:ascii="Times New Roman" w:hAnsi="Times New Roman" w:cs="Times New Roman"/>
          <w:sz w:val="24"/>
        </w:rPr>
      </w:pPr>
      <w:r w:rsidRPr="00496965">
        <w:rPr>
          <w:rFonts w:ascii="Times New Roman" w:hAnsi="Times New Roman" w:cs="Times New Roman"/>
          <w:sz w:val="24"/>
        </w:rPr>
        <w:t>Changed Basic Service Charge</w:t>
      </w:r>
    </w:p>
    <w:p w:rsidR="00B827FF" w:rsidRDefault="00B827FF" w:rsidP="00DE4229">
      <w:pPr>
        <w:pStyle w:val="ListParagraph"/>
        <w:numPr>
          <w:ilvl w:val="0"/>
          <w:numId w:val="25"/>
        </w:numPr>
        <w:spacing w:after="0"/>
        <w:rPr>
          <w:rFonts w:ascii="Times New Roman" w:hAnsi="Times New Roman" w:cs="Times New Roman"/>
          <w:sz w:val="24"/>
        </w:rPr>
      </w:pPr>
      <w:r w:rsidRPr="00B827FF">
        <w:rPr>
          <w:rFonts w:ascii="Times New Roman" w:hAnsi="Times New Roman" w:cs="Times New Roman"/>
          <w:sz w:val="24"/>
        </w:rPr>
        <w:t>Removed unnecessary comma from page 3</w:t>
      </w:r>
    </w:p>
    <w:p w:rsidR="00973B12" w:rsidRDefault="00973B12" w:rsidP="00B827FF">
      <w:pPr>
        <w:spacing w:after="0"/>
        <w:rPr>
          <w:rFonts w:ascii="Times New Roman" w:hAnsi="Times New Roman" w:cs="Times New Roman"/>
          <w:b/>
          <w:sz w:val="24"/>
          <w:u w:val="single"/>
        </w:rPr>
      </w:pPr>
    </w:p>
    <w:p w:rsidR="00B827FF" w:rsidRDefault="00E710E2" w:rsidP="00B827FF">
      <w:pPr>
        <w:spacing w:after="0"/>
        <w:rPr>
          <w:rFonts w:ascii="Times New Roman" w:hAnsi="Times New Roman" w:cs="Times New Roman"/>
          <w:b/>
          <w:sz w:val="24"/>
          <w:u w:val="single"/>
        </w:rPr>
      </w:pPr>
      <w:r>
        <w:rPr>
          <w:rFonts w:ascii="Times New Roman" w:hAnsi="Times New Roman" w:cs="Times New Roman"/>
          <w:b/>
          <w:sz w:val="24"/>
          <w:u w:val="single"/>
        </w:rPr>
        <w:t>RTP-DA-5 to RTP-DA-6 REAL TIME PRICING – DAY AHEAD</w:t>
      </w:r>
    </w:p>
    <w:p w:rsidR="00E710E2" w:rsidRDefault="00E710E2"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 xml:space="preserve">Changed </w:t>
      </w:r>
      <w:r w:rsidR="00697CF5">
        <w:rPr>
          <w:rFonts w:ascii="Times New Roman" w:hAnsi="Times New Roman" w:cs="Times New Roman"/>
          <w:sz w:val="24"/>
        </w:rPr>
        <w:t>Effective Date</w:t>
      </w:r>
    </w:p>
    <w:p w:rsidR="00E710E2" w:rsidRDefault="00E710E2"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 xml:space="preserve">Changed </w:t>
      </w:r>
      <w:r w:rsidR="00697CF5">
        <w:rPr>
          <w:rFonts w:ascii="Times New Roman" w:hAnsi="Times New Roman" w:cs="Times New Roman"/>
          <w:sz w:val="24"/>
        </w:rPr>
        <w:t>Revision from “Original” to “First”</w:t>
      </w:r>
    </w:p>
    <w:p w:rsidR="00E710E2" w:rsidRDefault="00E710E2"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“Real Time Pricing – Day Ahead” under Applicability</w:t>
      </w:r>
    </w:p>
    <w:p w:rsidR="00E710E2" w:rsidRDefault="00E710E2"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the word “three” and parenthesis under Pricing Methodology</w:t>
      </w:r>
    </w:p>
    <w:p w:rsidR="00E710E2" w:rsidRDefault="00E710E2"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Moved second sentence to beginning of paragraph and added “The”, “a” and “normal” under Customer Baseline Load (CBL) section</w:t>
      </w:r>
    </w:p>
    <w:p w:rsidR="00E710E2" w:rsidRPr="00E710E2" w:rsidRDefault="00BB56C9" w:rsidP="00DE4229">
      <w:pPr>
        <w:pStyle w:val="ListParagraph"/>
        <w:numPr>
          <w:ilvl w:val="0"/>
          <w:numId w:val="27"/>
        </w:numPr>
        <w:spacing w:after="0"/>
        <w:rPr>
          <w:rFonts w:ascii="Times New Roman" w:hAnsi="Times New Roman" w:cs="Times New Roman"/>
          <w:sz w:val="24"/>
          <w:szCs w:val="24"/>
        </w:rPr>
      </w:pPr>
      <w:r>
        <w:rPr>
          <w:rFonts w:ascii="Times New Roman" w:hAnsi="Times New Roman" w:cs="Times New Roman"/>
          <w:sz w:val="24"/>
          <w:szCs w:val="24"/>
        </w:rPr>
        <w:t>Changed</w:t>
      </w:r>
      <w:r w:rsidR="00E710E2">
        <w:rPr>
          <w:rFonts w:ascii="Times New Roman" w:hAnsi="Times New Roman" w:cs="Times New Roman"/>
          <w:sz w:val="24"/>
          <w:szCs w:val="24"/>
        </w:rPr>
        <w:t xml:space="preserve"> “</w:t>
      </w:r>
      <w:r w:rsidR="00E710E2" w:rsidRPr="00E710E2">
        <w:rPr>
          <w:rFonts w:ascii="Times New Roman" w:hAnsi="Times New Roman" w:cs="Times New Roman"/>
          <w:sz w:val="24"/>
          <w:szCs w:val="24"/>
        </w:rPr>
        <w:t>This”</w:t>
      </w:r>
      <w:r>
        <w:rPr>
          <w:rFonts w:ascii="Times New Roman" w:hAnsi="Times New Roman" w:cs="Times New Roman"/>
          <w:sz w:val="24"/>
          <w:szCs w:val="24"/>
        </w:rPr>
        <w:t xml:space="preserve"> to “The” before “CBL represents”</w:t>
      </w:r>
      <w:r w:rsidR="00E710E2" w:rsidRPr="00E710E2">
        <w:rPr>
          <w:rFonts w:ascii="Times New Roman" w:hAnsi="Times New Roman" w:cs="Times New Roman"/>
          <w:sz w:val="24"/>
          <w:szCs w:val="24"/>
        </w:rPr>
        <w:t xml:space="preserve"> under Customer Baseline Load (CBL) section</w:t>
      </w:r>
    </w:p>
    <w:p w:rsidR="00E710E2" w:rsidRPr="00D3105B" w:rsidRDefault="00E710E2" w:rsidP="00DE4229">
      <w:pPr>
        <w:pStyle w:val="ListParagraph"/>
        <w:numPr>
          <w:ilvl w:val="0"/>
          <w:numId w:val="27"/>
        </w:numPr>
        <w:spacing w:after="0"/>
        <w:rPr>
          <w:rFonts w:ascii="Times New Roman" w:hAnsi="Times New Roman" w:cs="Times New Roman"/>
          <w:sz w:val="24"/>
          <w:szCs w:val="24"/>
        </w:rPr>
      </w:pPr>
      <w:r w:rsidRPr="00D3105B">
        <w:rPr>
          <w:rFonts w:ascii="Times New Roman" w:hAnsi="Times New Roman" w:cs="Times New Roman"/>
          <w:sz w:val="24"/>
          <w:szCs w:val="24"/>
        </w:rPr>
        <w:t>Moved the first sentence to second sentence space and removed the words “ one complete calendar year of”</w:t>
      </w:r>
      <w:r w:rsidR="00D3105B" w:rsidRPr="00D3105B">
        <w:rPr>
          <w:rFonts w:ascii="Times New Roman" w:hAnsi="Times New Roman" w:cs="Times New Roman"/>
          <w:sz w:val="24"/>
          <w:szCs w:val="24"/>
        </w:rPr>
        <w:t xml:space="preserve"> before</w:t>
      </w:r>
      <w:r w:rsidR="00D3105B">
        <w:rPr>
          <w:rFonts w:ascii="Times New Roman" w:hAnsi="Times New Roman" w:cs="Times New Roman"/>
          <w:sz w:val="24"/>
          <w:szCs w:val="24"/>
        </w:rPr>
        <w:t xml:space="preserve"> “either customer-specific” from the sentence under Customer Baseline Load (CBL) section</w:t>
      </w:r>
    </w:p>
    <w:p w:rsidR="00E710E2" w:rsidRDefault="00E710E2"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“the” under Customer Baseline Load (CBL) section</w:t>
      </w:r>
    </w:p>
    <w:p w:rsidR="00E710E2"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 xml:space="preserve">Removed “actual” from </w:t>
      </w:r>
      <w:r w:rsidR="00DD21C2">
        <w:rPr>
          <w:rFonts w:ascii="Times New Roman" w:hAnsi="Times New Roman" w:cs="Times New Roman"/>
          <w:sz w:val="24"/>
        </w:rPr>
        <w:t xml:space="preserve">paragraph 2 and 3 under </w:t>
      </w:r>
      <w:r>
        <w:rPr>
          <w:rFonts w:ascii="Times New Roman" w:hAnsi="Times New Roman" w:cs="Times New Roman"/>
          <w:sz w:val="24"/>
        </w:rPr>
        <w:t>Customer Baseline Load (CBL) section</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“CBL reductions will not be allowed during the Initial Term of Contract.” And “new or”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Moved the word “permanently” from in front of “decreased” to in front of “reduces”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“which are electrically connected”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“permanent” in front of disabling under CBL Revisions</w:t>
      </w:r>
    </w:p>
    <w:p w:rsidR="00142BB6" w:rsidRP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 xml:space="preserve">Removed </w:t>
      </w:r>
      <w:r w:rsidRPr="00142BB6">
        <w:rPr>
          <w:rFonts w:ascii="Times New Roman" w:hAnsi="Times New Roman" w:cs="Times New Roman"/>
          <w:sz w:val="24"/>
          <w:szCs w:val="24"/>
        </w:rPr>
        <w:t>“; or permanent changes in operation (e.g., altering manufacturing or industrial processes, reducing operations from three shifts to two, removal of a piece of machinery, or installing more efficient lighting systems)</w:t>
      </w:r>
      <w:r>
        <w:rPr>
          <w:rFonts w:ascii="Times New Roman" w:hAnsi="Times New Roman" w:cs="Times New Roman"/>
          <w:sz w:val="24"/>
          <w:szCs w:val="24"/>
        </w:rPr>
        <w:t xml:space="preserve">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“Equipment modifications that do not result in a fixed reduction are not considered permanent load removal (e.g. occupancy sensors, variable frequency drives, etc.).”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“The revised CBL shall not be less than the minimum CBL determined by Georgia Power based on costs to serve.”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“including information to calculate usage (e.g. kilowatts, horsepower, amps, volts, etc.)” in front of , the hours and days of operation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 as well as the removal and installation dates to confirm” in front of the load existed”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“and whether”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“come off RTP in an attempt to” under CBL Revisions</w:t>
      </w:r>
    </w:p>
    <w:p w:rsidR="00142BB6" w:rsidRDefault="00142BB6"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“establish a”</w:t>
      </w:r>
      <w:r w:rsidR="002046C7">
        <w:rPr>
          <w:rFonts w:ascii="Times New Roman" w:hAnsi="Times New Roman" w:cs="Times New Roman"/>
          <w:sz w:val="24"/>
        </w:rPr>
        <w:t xml:space="preserve"> and “come”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 xml:space="preserve">Added </w:t>
      </w:r>
      <w:r w:rsidR="00973B12">
        <w:rPr>
          <w:rFonts w:ascii="Times New Roman" w:hAnsi="Times New Roman" w:cs="Times New Roman"/>
          <w:sz w:val="24"/>
        </w:rPr>
        <w:t xml:space="preserve">“the” and </w:t>
      </w:r>
      <w:r>
        <w:rPr>
          <w:rFonts w:ascii="Times New Roman" w:hAnsi="Times New Roman" w:cs="Times New Roman"/>
          <w:sz w:val="24"/>
        </w:rPr>
        <w:t>“remain”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Changed “twelve (12)” to “twenty-four” in front of “months” under CBL Revisions</w:t>
      </w:r>
    </w:p>
    <w:p w:rsidR="002046C7" w:rsidRDefault="009F5079"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noProof/>
          <w:sz w:val="24"/>
        </w:rPr>
        <w:lastRenderedPageBreak/>
        <mc:AlternateContent>
          <mc:Choice Requires="wps">
            <w:drawing>
              <wp:anchor distT="0" distB="0" distL="114300" distR="114300" simplePos="0" relativeHeight="251668480" behindDoc="0" locked="0" layoutInCell="1" allowOverlap="1" wp14:editId="75ADF2C7">
                <wp:simplePos x="0" y="0"/>
                <wp:positionH relativeFrom="column">
                  <wp:posOffset>5359400</wp:posOffset>
                </wp:positionH>
                <wp:positionV relativeFrom="paragraph">
                  <wp:posOffset>-564515</wp:posOffset>
                </wp:positionV>
                <wp:extent cx="1143000" cy="457200"/>
                <wp:effectExtent l="0" t="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361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left:0;text-align:left;margin-left:422pt;margin-top:-44.45pt;width:9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361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2046C7">
        <w:rPr>
          <w:rFonts w:ascii="Times New Roman" w:hAnsi="Times New Roman" w:cs="Times New Roman"/>
          <w:sz w:val="24"/>
        </w:rPr>
        <w:t>Removed “to establish the new usage pattern that will then become their CBL level”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“The new CBL would be established using current methods as previously described in this tariff.”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“The Company will establish a minimum level for this CBL based on costs to serve</w:t>
      </w:r>
      <w:r w:rsidR="00BB56C9">
        <w:rPr>
          <w:rFonts w:ascii="Times New Roman" w:hAnsi="Times New Roman" w:cs="Times New Roman"/>
          <w:sz w:val="24"/>
        </w:rPr>
        <w:t>.”</w:t>
      </w:r>
      <w:r>
        <w:rPr>
          <w:rFonts w:ascii="Times New Roman" w:hAnsi="Times New Roman" w:cs="Times New Roman"/>
          <w:sz w:val="24"/>
        </w:rPr>
        <w:t xml:space="preserve"> under CBL Revisions</w:t>
      </w:r>
    </w:p>
    <w:p w:rsidR="002046C7" w:rsidRPr="002046C7" w:rsidRDefault="002046C7" w:rsidP="00DE4229">
      <w:pPr>
        <w:pStyle w:val="ListParagraph"/>
        <w:numPr>
          <w:ilvl w:val="0"/>
          <w:numId w:val="27"/>
        </w:numPr>
        <w:spacing w:after="0"/>
        <w:rPr>
          <w:rFonts w:ascii="Times New Roman" w:hAnsi="Times New Roman" w:cs="Times New Roman"/>
          <w:sz w:val="28"/>
        </w:rPr>
      </w:pPr>
      <w:r w:rsidRPr="002046C7">
        <w:rPr>
          <w:rFonts w:ascii="Times New Roman" w:hAnsi="Times New Roman" w:cs="Times New Roman"/>
          <w:sz w:val="24"/>
        </w:rPr>
        <w:t>Removed “New Load” means load not previously served by Georgia Power at any specific location; or load at a specific location where such location has been vacant for at least twelve (12) months; or load at a specific location that has been vacant less than twelve (12) months, provided that the operation is not similar in nature to the previous operation which occurred at that location.</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““Existing Load” means load not defined in A.” under Definitions</w:t>
      </w:r>
    </w:p>
    <w:p w:rsidR="002046C7" w:rsidRPr="002046C7" w:rsidRDefault="002046C7" w:rsidP="00DE4229">
      <w:pPr>
        <w:pStyle w:val="ListParagraph"/>
        <w:numPr>
          <w:ilvl w:val="0"/>
          <w:numId w:val="27"/>
        </w:numPr>
        <w:spacing w:after="0"/>
        <w:rPr>
          <w:rFonts w:ascii="Times New Roman" w:hAnsi="Times New Roman" w:cs="Times New Roman"/>
          <w:sz w:val="24"/>
          <w:szCs w:val="24"/>
        </w:rPr>
      </w:pPr>
      <w:r w:rsidRPr="002046C7">
        <w:rPr>
          <w:rFonts w:ascii="Times New Roman" w:hAnsi="Times New Roman" w:cs="Times New Roman"/>
          <w:sz w:val="24"/>
          <w:szCs w:val="24"/>
        </w:rPr>
        <w:t xml:space="preserve">Added ““Existing Load” means load previously served by Georgia Power and shall include load moved from one location to another.” </w:t>
      </w:r>
      <w:r>
        <w:rPr>
          <w:rFonts w:ascii="Times New Roman" w:hAnsi="Times New Roman" w:cs="Times New Roman"/>
          <w:sz w:val="24"/>
          <w:szCs w:val="24"/>
        </w:rPr>
        <w:t>u</w:t>
      </w:r>
      <w:r w:rsidRPr="002046C7">
        <w:rPr>
          <w:rFonts w:ascii="Times New Roman" w:hAnsi="Times New Roman" w:cs="Times New Roman"/>
          <w:sz w:val="24"/>
          <w:szCs w:val="24"/>
        </w:rPr>
        <w:t>nder Definitions</w:t>
      </w:r>
    </w:p>
    <w:p w:rsidR="002046C7" w:rsidRPr="002046C7" w:rsidRDefault="002046C7" w:rsidP="00DE4229">
      <w:pPr>
        <w:pStyle w:val="ListParagraph"/>
        <w:numPr>
          <w:ilvl w:val="0"/>
          <w:numId w:val="27"/>
        </w:numPr>
        <w:spacing w:after="240" w:line="240" w:lineRule="exact"/>
        <w:ind w:right="306"/>
        <w:jc w:val="both"/>
        <w:rPr>
          <w:rFonts w:ascii="Times New Roman" w:hAnsi="Times New Roman" w:cs="Times New Roman"/>
          <w:sz w:val="24"/>
          <w:szCs w:val="24"/>
        </w:rPr>
      </w:pPr>
      <w:r w:rsidRPr="002046C7">
        <w:rPr>
          <w:rFonts w:ascii="Times New Roman" w:hAnsi="Times New Roman" w:cs="Times New Roman"/>
          <w:sz w:val="24"/>
          <w:szCs w:val="24"/>
        </w:rPr>
        <w:t xml:space="preserve">Added </w:t>
      </w:r>
      <w:r>
        <w:rPr>
          <w:rFonts w:ascii="Times New Roman" w:hAnsi="Times New Roman" w:cs="Times New Roman"/>
          <w:sz w:val="24"/>
          <w:szCs w:val="24"/>
        </w:rPr>
        <w:t>“</w:t>
      </w:r>
      <w:r w:rsidRPr="002046C7">
        <w:rPr>
          <w:rFonts w:ascii="Times New Roman" w:hAnsi="Times New Roman" w:cs="Times New Roman"/>
          <w:sz w:val="24"/>
          <w:szCs w:val="24"/>
        </w:rPr>
        <w:t>“New Load” means load not defined in A.  “New Load” shall also include load at a location that has been vacant for at least twenty-four months or load at a location that has been vacant less than twenty-four months provided that the operation is not similar in nature to the previous operation at that location.</w:t>
      </w:r>
      <w:r>
        <w:rPr>
          <w:rFonts w:ascii="Times New Roman" w:hAnsi="Times New Roman" w:cs="Times New Roman"/>
          <w:sz w:val="24"/>
          <w:szCs w:val="24"/>
        </w:rPr>
        <w:t>” under Definitions</w:t>
      </w:r>
    </w:p>
    <w:p w:rsidR="00E710E2" w:rsidRDefault="00E710E2" w:rsidP="00B827FF">
      <w:pPr>
        <w:spacing w:after="0"/>
        <w:rPr>
          <w:rFonts w:ascii="Times New Roman" w:hAnsi="Times New Roman" w:cs="Times New Roman"/>
          <w:b/>
          <w:sz w:val="24"/>
          <w:u w:val="single"/>
        </w:rPr>
      </w:pPr>
      <w:r>
        <w:rPr>
          <w:rFonts w:ascii="Times New Roman" w:hAnsi="Times New Roman" w:cs="Times New Roman"/>
          <w:b/>
          <w:sz w:val="24"/>
          <w:u w:val="single"/>
        </w:rPr>
        <w:t>RTP-HA-5 TO RTP-HA-6 REAL TIME PRICING – HOUR AHEAD</w:t>
      </w:r>
    </w:p>
    <w:p w:rsidR="00697CF5" w:rsidRDefault="00697CF5" w:rsidP="00697CF5">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Changed Effective Date</w:t>
      </w:r>
    </w:p>
    <w:p w:rsidR="00697CF5" w:rsidRDefault="00697CF5" w:rsidP="00697CF5">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Changed Revision from “Original” to “First”</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“Real Time Pricing – Hour Ahead” under Applicability</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the word “two” and parenthesis under Pricing Methodology</w:t>
      </w:r>
    </w:p>
    <w:p w:rsidR="00D3105B" w:rsidRPr="00D3105B" w:rsidRDefault="00D3105B" w:rsidP="00D3105B">
      <w:pPr>
        <w:pStyle w:val="ListParagraph"/>
        <w:numPr>
          <w:ilvl w:val="0"/>
          <w:numId w:val="27"/>
        </w:numPr>
        <w:spacing w:after="0"/>
        <w:rPr>
          <w:rFonts w:ascii="Times New Roman" w:hAnsi="Times New Roman" w:cs="Times New Roman"/>
          <w:sz w:val="24"/>
          <w:szCs w:val="24"/>
        </w:rPr>
      </w:pPr>
      <w:r w:rsidRPr="00D3105B">
        <w:rPr>
          <w:rFonts w:ascii="Times New Roman" w:hAnsi="Times New Roman" w:cs="Times New Roman"/>
          <w:sz w:val="24"/>
          <w:szCs w:val="24"/>
        </w:rPr>
        <w:t>Moved the first sentence to second sentence space and removed the words “ one complete calendar year of” before</w:t>
      </w:r>
      <w:r>
        <w:rPr>
          <w:rFonts w:ascii="Times New Roman" w:hAnsi="Times New Roman" w:cs="Times New Roman"/>
          <w:sz w:val="24"/>
          <w:szCs w:val="24"/>
        </w:rPr>
        <w:t xml:space="preserve"> “either customer-specific” from the sentence under Customer Baseline Load (CBL) section</w:t>
      </w:r>
    </w:p>
    <w:p w:rsidR="00BB56C9" w:rsidRPr="00E710E2" w:rsidRDefault="00BB56C9" w:rsidP="00BB56C9">
      <w:pPr>
        <w:pStyle w:val="ListParagraph"/>
        <w:numPr>
          <w:ilvl w:val="0"/>
          <w:numId w:val="27"/>
        </w:numPr>
        <w:spacing w:after="0"/>
        <w:rPr>
          <w:rFonts w:ascii="Times New Roman" w:hAnsi="Times New Roman" w:cs="Times New Roman"/>
          <w:sz w:val="24"/>
          <w:szCs w:val="24"/>
        </w:rPr>
      </w:pPr>
      <w:r>
        <w:rPr>
          <w:rFonts w:ascii="Times New Roman" w:hAnsi="Times New Roman" w:cs="Times New Roman"/>
          <w:sz w:val="24"/>
          <w:szCs w:val="24"/>
        </w:rPr>
        <w:t>Changed “</w:t>
      </w:r>
      <w:r w:rsidRPr="00E710E2">
        <w:rPr>
          <w:rFonts w:ascii="Times New Roman" w:hAnsi="Times New Roman" w:cs="Times New Roman"/>
          <w:sz w:val="24"/>
          <w:szCs w:val="24"/>
        </w:rPr>
        <w:t>This”</w:t>
      </w:r>
      <w:r>
        <w:rPr>
          <w:rFonts w:ascii="Times New Roman" w:hAnsi="Times New Roman" w:cs="Times New Roman"/>
          <w:sz w:val="24"/>
          <w:szCs w:val="24"/>
        </w:rPr>
        <w:t xml:space="preserve"> to “The” before “CBL represents”</w:t>
      </w:r>
      <w:r w:rsidRPr="00E710E2">
        <w:rPr>
          <w:rFonts w:ascii="Times New Roman" w:hAnsi="Times New Roman" w:cs="Times New Roman"/>
          <w:sz w:val="24"/>
          <w:szCs w:val="24"/>
        </w:rPr>
        <w:t xml:space="preserve"> under Customer Baseline Load (CBL) section</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“the” under Customer Baseline Load (CBL) section</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 xml:space="preserve">Removed “actual” from </w:t>
      </w:r>
      <w:r w:rsidR="00DD21C2">
        <w:rPr>
          <w:rFonts w:ascii="Times New Roman" w:hAnsi="Times New Roman" w:cs="Times New Roman"/>
          <w:sz w:val="24"/>
        </w:rPr>
        <w:t xml:space="preserve">paragraph 2 and 3 under </w:t>
      </w:r>
      <w:r>
        <w:rPr>
          <w:rFonts w:ascii="Times New Roman" w:hAnsi="Times New Roman" w:cs="Times New Roman"/>
          <w:sz w:val="24"/>
        </w:rPr>
        <w:t>Customer Baseline Load (CBL) section</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“CBL reductions will not be allowed during the Initial Term of Contract.” And “new or”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Moved the word “permanently” from in front of “decreased” to in front of “reduces”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“which are electrically connected”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“permanent” in front of disabling under CBL Revisions</w:t>
      </w:r>
    </w:p>
    <w:p w:rsidR="002046C7" w:rsidRPr="00142BB6"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 xml:space="preserve">Removed </w:t>
      </w:r>
      <w:r w:rsidRPr="00142BB6">
        <w:rPr>
          <w:rFonts w:ascii="Times New Roman" w:hAnsi="Times New Roman" w:cs="Times New Roman"/>
          <w:sz w:val="24"/>
          <w:szCs w:val="24"/>
        </w:rPr>
        <w:t>“; or permanent changes in operation (e.g., altering manufacturing or industrial processes, reducing operations from three shifts to two, removal of a piece of machinery, or installing more efficient lighting systems)</w:t>
      </w:r>
      <w:r w:rsidR="00D3105B">
        <w:rPr>
          <w:rFonts w:ascii="Times New Roman" w:hAnsi="Times New Roman" w:cs="Times New Roman"/>
          <w:sz w:val="24"/>
          <w:szCs w:val="24"/>
        </w:rPr>
        <w:t>”</w:t>
      </w:r>
      <w:r>
        <w:rPr>
          <w:rFonts w:ascii="Times New Roman" w:hAnsi="Times New Roman" w:cs="Times New Roman"/>
          <w:sz w:val="24"/>
          <w:szCs w:val="24"/>
        </w:rPr>
        <w:t xml:space="preserve">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“Equipment modifications that do not result in a fixed reduction are not considered permanent load removal (e.g. occupancy sensors, variable frequency drives, etc.).” under CBL Revisions</w:t>
      </w:r>
    </w:p>
    <w:p w:rsidR="002046C7" w:rsidRDefault="009F5079"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noProof/>
          <w:sz w:val="24"/>
        </w:rPr>
        <w:lastRenderedPageBreak/>
        <mc:AlternateContent>
          <mc:Choice Requires="wps">
            <w:drawing>
              <wp:anchor distT="0" distB="0" distL="114300" distR="114300" simplePos="0" relativeHeight="251669504" behindDoc="0" locked="0" layoutInCell="1" allowOverlap="1" wp14:editId="4B9B0826">
                <wp:simplePos x="0" y="0"/>
                <wp:positionH relativeFrom="column">
                  <wp:posOffset>5380355</wp:posOffset>
                </wp:positionH>
                <wp:positionV relativeFrom="paragraph">
                  <wp:posOffset>-556895</wp:posOffset>
                </wp:positionV>
                <wp:extent cx="1143000" cy="457200"/>
                <wp:effectExtent l="0" t="0" r="19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362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7" type="#_x0000_t202" style="position:absolute;left:0;text-align:left;margin-left:423.65pt;margin-top:-43.85pt;width:9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362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2046C7">
        <w:rPr>
          <w:rFonts w:ascii="Times New Roman" w:hAnsi="Times New Roman" w:cs="Times New Roman"/>
          <w:sz w:val="24"/>
        </w:rPr>
        <w:t>Removed “The revised CBL shall not be less than the minimum CBL determined by Georgia Power based on costs to serve.”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“including information to calculate usage (e.g. kilowatts, horsepower, amps, volts, etc.)” in front of , the hours and days of operation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 xml:space="preserve">Added “, as well as the removal and installation dates to confirm” in front of </w:t>
      </w:r>
      <w:r w:rsidR="00D3105B">
        <w:rPr>
          <w:rFonts w:ascii="Times New Roman" w:hAnsi="Times New Roman" w:cs="Times New Roman"/>
          <w:sz w:val="24"/>
        </w:rPr>
        <w:t>“</w:t>
      </w:r>
      <w:r>
        <w:rPr>
          <w:rFonts w:ascii="Times New Roman" w:hAnsi="Times New Roman" w:cs="Times New Roman"/>
          <w:sz w:val="24"/>
        </w:rPr>
        <w:t>the load existed”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“and whether”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“come off RTP in an attempt to”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“establish a” and “come” under CBL Revisions</w:t>
      </w:r>
    </w:p>
    <w:p w:rsidR="00973B12" w:rsidRDefault="00973B12" w:rsidP="00973B12">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“the” and “remain”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Changed “twelve (12)” to “twenty-four” in front of “months”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“to establish the new usage pattern that will then become their CBL level</w:t>
      </w:r>
      <w:r w:rsidR="00C7222C">
        <w:rPr>
          <w:rFonts w:ascii="Times New Roman" w:hAnsi="Times New Roman" w:cs="Times New Roman"/>
          <w:sz w:val="24"/>
        </w:rPr>
        <w:t>.</w:t>
      </w:r>
      <w:r w:rsidR="00C7222C" w:rsidRPr="00C7222C">
        <w:rPr>
          <w:rFonts w:ascii="Times New Roman" w:hAnsi="Times New Roman" w:cs="Times New Roman"/>
          <w:sz w:val="24"/>
        </w:rPr>
        <w:t xml:space="preserve"> </w:t>
      </w:r>
      <w:r w:rsidR="00C7222C">
        <w:rPr>
          <w:rFonts w:ascii="Times New Roman" w:hAnsi="Times New Roman" w:cs="Times New Roman"/>
          <w:sz w:val="24"/>
        </w:rPr>
        <w:t xml:space="preserve"> The Company will establish a minimum level for this CBL based on costs to serve</w:t>
      </w:r>
      <w:r>
        <w:rPr>
          <w:rFonts w:ascii="Times New Roman" w:hAnsi="Times New Roman" w:cs="Times New Roman"/>
          <w:sz w:val="24"/>
        </w:rPr>
        <w:t>” under CBL Revisions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Added “The new CBL would be established using current methods as previously described in this tariff.” under CBL revisions</w:t>
      </w:r>
    </w:p>
    <w:p w:rsidR="002046C7" w:rsidRPr="002046C7" w:rsidRDefault="002046C7" w:rsidP="00DE4229">
      <w:pPr>
        <w:pStyle w:val="ListParagraph"/>
        <w:numPr>
          <w:ilvl w:val="0"/>
          <w:numId w:val="27"/>
        </w:numPr>
        <w:spacing w:after="0"/>
        <w:rPr>
          <w:rFonts w:ascii="Times New Roman" w:hAnsi="Times New Roman" w:cs="Times New Roman"/>
          <w:sz w:val="28"/>
        </w:rPr>
      </w:pPr>
      <w:r w:rsidRPr="002046C7">
        <w:rPr>
          <w:rFonts w:ascii="Times New Roman" w:hAnsi="Times New Roman" w:cs="Times New Roman"/>
          <w:sz w:val="24"/>
        </w:rPr>
        <w:t>Removed “New Load” means load not previously served by Georgia Power at any specific location; or load at a specific location where such location has been vacant for at least twelve (12) months; or load at a specific location that has been vacant less than twelve (12) months, provided that the operation is not similar in nature to the previous operation which occurred at that location.</w:t>
      </w:r>
      <w:r w:rsidR="00D3105B">
        <w:rPr>
          <w:rFonts w:ascii="Times New Roman" w:hAnsi="Times New Roman" w:cs="Times New Roman"/>
          <w:sz w:val="24"/>
        </w:rPr>
        <w:t>” under Definitions</w:t>
      </w:r>
    </w:p>
    <w:p w:rsidR="002046C7" w:rsidRDefault="002046C7" w:rsidP="00DE4229">
      <w:pPr>
        <w:pStyle w:val="ListParagraph"/>
        <w:numPr>
          <w:ilvl w:val="0"/>
          <w:numId w:val="27"/>
        </w:numPr>
        <w:spacing w:after="0"/>
        <w:rPr>
          <w:rFonts w:ascii="Times New Roman" w:hAnsi="Times New Roman" w:cs="Times New Roman"/>
          <w:sz w:val="24"/>
        </w:rPr>
      </w:pPr>
      <w:r>
        <w:rPr>
          <w:rFonts w:ascii="Times New Roman" w:hAnsi="Times New Roman" w:cs="Times New Roman"/>
          <w:sz w:val="24"/>
        </w:rPr>
        <w:t>Removed ““Existing Load” means load not defined in A.” under Definitions</w:t>
      </w:r>
    </w:p>
    <w:p w:rsidR="002046C7" w:rsidRPr="002046C7" w:rsidRDefault="002046C7" w:rsidP="00DE4229">
      <w:pPr>
        <w:pStyle w:val="ListParagraph"/>
        <w:numPr>
          <w:ilvl w:val="0"/>
          <w:numId w:val="27"/>
        </w:numPr>
        <w:spacing w:after="0"/>
        <w:rPr>
          <w:rFonts w:ascii="Times New Roman" w:hAnsi="Times New Roman" w:cs="Times New Roman"/>
          <w:sz w:val="24"/>
          <w:szCs w:val="24"/>
        </w:rPr>
      </w:pPr>
      <w:r w:rsidRPr="002046C7">
        <w:rPr>
          <w:rFonts w:ascii="Times New Roman" w:hAnsi="Times New Roman" w:cs="Times New Roman"/>
          <w:sz w:val="24"/>
          <w:szCs w:val="24"/>
        </w:rPr>
        <w:t xml:space="preserve">Added ““Existing Load” means load previously served by Georgia Power and shall include load moved from one location to another.” </w:t>
      </w:r>
      <w:r>
        <w:rPr>
          <w:rFonts w:ascii="Times New Roman" w:hAnsi="Times New Roman" w:cs="Times New Roman"/>
          <w:sz w:val="24"/>
          <w:szCs w:val="24"/>
        </w:rPr>
        <w:t>u</w:t>
      </w:r>
      <w:r w:rsidRPr="002046C7">
        <w:rPr>
          <w:rFonts w:ascii="Times New Roman" w:hAnsi="Times New Roman" w:cs="Times New Roman"/>
          <w:sz w:val="24"/>
          <w:szCs w:val="24"/>
        </w:rPr>
        <w:t>nder Definitions</w:t>
      </w:r>
    </w:p>
    <w:p w:rsidR="002046C7" w:rsidRPr="002046C7" w:rsidRDefault="002046C7" w:rsidP="00DE4229">
      <w:pPr>
        <w:pStyle w:val="ListParagraph"/>
        <w:numPr>
          <w:ilvl w:val="0"/>
          <w:numId w:val="27"/>
        </w:numPr>
        <w:spacing w:after="240" w:line="240" w:lineRule="exact"/>
        <w:ind w:right="306"/>
        <w:jc w:val="both"/>
        <w:rPr>
          <w:rFonts w:ascii="Times New Roman" w:hAnsi="Times New Roman" w:cs="Times New Roman"/>
          <w:sz w:val="24"/>
          <w:szCs w:val="24"/>
        </w:rPr>
      </w:pPr>
      <w:r w:rsidRPr="002046C7">
        <w:rPr>
          <w:rFonts w:ascii="Times New Roman" w:hAnsi="Times New Roman" w:cs="Times New Roman"/>
          <w:sz w:val="24"/>
          <w:szCs w:val="24"/>
        </w:rPr>
        <w:t xml:space="preserve">Added </w:t>
      </w:r>
      <w:r>
        <w:rPr>
          <w:rFonts w:ascii="Times New Roman" w:hAnsi="Times New Roman" w:cs="Times New Roman"/>
          <w:sz w:val="24"/>
          <w:szCs w:val="24"/>
        </w:rPr>
        <w:t>“</w:t>
      </w:r>
      <w:r w:rsidRPr="002046C7">
        <w:rPr>
          <w:rFonts w:ascii="Times New Roman" w:hAnsi="Times New Roman" w:cs="Times New Roman"/>
          <w:sz w:val="24"/>
          <w:szCs w:val="24"/>
        </w:rPr>
        <w:t>“New Load” means load not defined in A.  “New Load” shall also include load at a location that has been vacant for at least twenty-four months or load at a location that has been vacant less than twenty-four months provided that the operation is not similar in nature to the previous operation at that location.</w:t>
      </w:r>
      <w:r>
        <w:rPr>
          <w:rFonts w:ascii="Times New Roman" w:hAnsi="Times New Roman" w:cs="Times New Roman"/>
          <w:sz w:val="24"/>
          <w:szCs w:val="24"/>
        </w:rPr>
        <w:t>” under Definitions</w:t>
      </w:r>
    </w:p>
    <w:p w:rsidR="00E710E2" w:rsidRDefault="00E710E2" w:rsidP="00B827FF">
      <w:pPr>
        <w:spacing w:after="0"/>
        <w:rPr>
          <w:rFonts w:ascii="Times New Roman" w:hAnsi="Times New Roman" w:cs="Times New Roman"/>
          <w:b/>
          <w:sz w:val="24"/>
          <w:u w:val="single"/>
        </w:rPr>
      </w:pPr>
      <w:r>
        <w:rPr>
          <w:rFonts w:ascii="Times New Roman" w:hAnsi="Times New Roman" w:cs="Times New Roman"/>
          <w:b/>
          <w:sz w:val="24"/>
          <w:u w:val="single"/>
        </w:rPr>
        <w:t>PPP-2</w:t>
      </w:r>
      <w:r w:rsidR="00C7222C">
        <w:rPr>
          <w:rFonts w:ascii="Times New Roman" w:hAnsi="Times New Roman" w:cs="Times New Roman"/>
          <w:b/>
          <w:sz w:val="24"/>
          <w:u w:val="single"/>
        </w:rPr>
        <w:t xml:space="preserve"> PRICE PROTECTION PRODUCTS</w:t>
      </w:r>
    </w:p>
    <w:p w:rsidR="00C7222C" w:rsidRPr="00C7222C" w:rsidRDefault="00C7222C" w:rsidP="00DE4229">
      <w:pPr>
        <w:pStyle w:val="ListParagraph"/>
        <w:numPr>
          <w:ilvl w:val="0"/>
          <w:numId w:val="28"/>
        </w:numPr>
        <w:spacing w:after="0"/>
        <w:rPr>
          <w:rFonts w:ascii="Times New Roman" w:hAnsi="Times New Roman" w:cs="Times New Roman"/>
          <w:b/>
          <w:sz w:val="24"/>
          <w:u w:val="single"/>
        </w:rPr>
      </w:pPr>
      <w:r>
        <w:rPr>
          <w:rFonts w:ascii="Times New Roman" w:hAnsi="Times New Roman" w:cs="Times New Roman"/>
          <w:sz w:val="24"/>
        </w:rPr>
        <w:t>Changed Effective Date</w:t>
      </w:r>
    </w:p>
    <w:p w:rsidR="00C7222C" w:rsidRPr="00C7222C" w:rsidRDefault="00C7222C" w:rsidP="00DE4229">
      <w:pPr>
        <w:pStyle w:val="ListParagraph"/>
        <w:numPr>
          <w:ilvl w:val="0"/>
          <w:numId w:val="28"/>
        </w:numPr>
        <w:spacing w:after="0"/>
        <w:rPr>
          <w:rFonts w:ascii="Times New Roman" w:hAnsi="Times New Roman" w:cs="Times New Roman"/>
          <w:sz w:val="24"/>
        </w:rPr>
      </w:pPr>
      <w:r w:rsidRPr="00C7222C">
        <w:rPr>
          <w:rFonts w:ascii="Times New Roman" w:hAnsi="Times New Roman" w:cs="Times New Roman"/>
          <w:sz w:val="24"/>
        </w:rPr>
        <w:t xml:space="preserve">Changed Revision </w:t>
      </w:r>
      <w:r>
        <w:rPr>
          <w:rFonts w:ascii="Times New Roman" w:hAnsi="Times New Roman" w:cs="Times New Roman"/>
          <w:sz w:val="24"/>
        </w:rPr>
        <w:t xml:space="preserve">from “Third” </w:t>
      </w:r>
      <w:r w:rsidRPr="00C7222C">
        <w:rPr>
          <w:rFonts w:ascii="Times New Roman" w:hAnsi="Times New Roman" w:cs="Times New Roman"/>
          <w:sz w:val="24"/>
        </w:rPr>
        <w:t>to “Fourth”</w:t>
      </w:r>
    </w:p>
    <w:p w:rsidR="00C7222C" w:rsidRPr="00C7222C" w:rsidRDefault="00C7222C" w:rsidP="00DE4229">
      <w:pPr>
        <w:pStyle w:val="ListParagraph"/>
        <w:numPr>
          <w:ilvl w:val="0"/>
          <w:numId w:val="28"/>
        </w:numPr>
        <w:spacing w:after="0"/>
        <w:rPr>
          <w:rFonts w:ascii="Times New Roman" w:hAnsi="Times New Roman" w:cs="Times New Roman"/>
          <w:sz w:val="24"/>
        </w:rPr>
      </w:pPr>
      <w:r w:rsidRPr="00C7222C">
        <w:rPr>
          <w:rFonts w:ascii="Times New Roman" w:hAnsi="Times New Roman" w:cs="Times New Roman"/>
          <w:sz w:val="24"/>
        </w:rPr>
        <w:t xml:space="preserve">Changed Page No. </w:t>
      </w:r>
      <w:r>
        <w:rPr>
          <w:rFonts w:ascii="Times New Roman" w:hAnsi="Times New Roman" w:cs="Times New Roman"/>
          <w:sz w:val="24"/>
        </w:rPr>
        <w:t xml:space="preserve">from “6.60” </w:t>
      </w:r>
      <w:r w:rsidRPr="00C7222C">
        <w:rPr>
          <w:rFonts w:ascii="Times New Roman" w:hAnsi="Times New Roman" w:cs="Times New Roman"/>
          <w:sz w:val="24"/>
        </w:rPr>
        <w:t xml:space="preserve">to </w:t>
      </w:r>
      <w:r>
        <w:rPr>
          <w:rFonts w:ascii="Times New Roman" w:hAnsi="Times New Roman" w:cs="Times New Roman"/>
          <w:sz w:val="24"/>
        </w:rPr>
        <w:t>“</w:t>
      </w:r>
      <w:r w:rsidRPr="00C7222C">
        <w:rPr>
          <w:rFonts w:ascii="Times New Roman" w:hAnsi="Times New Roman" w:cs="Times New Roman"/>
          <w:sz w:val="24"/>
        </w:rPr>
        <w:t>6.40</w:t>
      </w:r>
      <w:r>
        <w:rPr>
          <w:rFonts w:ascii="Times New Roman" w:hAnsi="Times New Roman" w:cs="Times New Roman"/>
          <w:sz w:val="24"/>
        </w:rPr>
        <w:t>”</w:t>
      </w:r>
    </w:p>
    <w:p w:rsidR="00C7222C" w:rsidRDefault="00C7222C" w:rsidP="00DE4229">
      <w:pPr>
        <w:pStyle w:val="ListParagraph"/>
        <w:numPr>
          <w:ilvl w:val="0"/>
          <w:numId w:val="28"/>
        </w:numPr>
        <w:spacing w:after="0"/>
        <w:rPr>
          <w:rFonts w:ascii="Times New Roman" w:hAnsi="Times New Roman" w:cs="Times New Roman"/>
          <w:sz w:val="24"/>
        </w:rPr>
      </w:pPr>
      <w:r>
        <w:rPr>
          <w:rFonts w:ascii="Times New Roman" w:hAnsi="Times New Roman" w:cs="Times New Roman"/>
          <w:sz w:val="24"/>
        </w:rPr>
        <w:t>Removed “, excluding load contracted under the RTP Day-Ahead with Adjustable CBL Schedule (RTP-DAA) or the RTP Hour-Ahead with Adjustable CBL Schedule (RTP-HAA)” under the Applicability</w:t>
      </w:r>
    </w:p>
    <w:p w:rsidR="00C7222C" w:rsidRDefault="00C7222C" w:rsidP="00282FB7">
      <w:pPr>
        <w:spacing w:after="0"/>
        <w:rPr>
          <w:rFonts w:ascii="Times New Roman" w:hAnsi="Times New Roman" w:cs="Times New Roman"/>
          <w:sz w:val="24"/>
        </w:rPr>
      </w:pPr>
    </w:p>
    <w:p w:rsidR="00282FB7" w:rsidRDefault="00282FB7" w:rsidP="00282FB7">
      <w:pPr>
        <w:spacing w:after="0"/>
        <w:rPr>
          <w:rFonts w:ascii="Times New Roman" w:hAnsi="Times New Roman" w:cs="Times New Roman"/>
          <w:b/>
          <w:sz w:val="24"/>
          <w:u w:val="single"/>
        </w:rPr>
      </w:pPr>
      <w:r>
        <w:rPr>
          <w:rFonts w:ascii="Times New Roman" w:hAnsi="Times New Roman" w:cs="Times New Roman"/>
          <w:b/>
          <w:sz w:val="24"/>
          <w:u w:val="single"/>
        </w:rPr>
        <w:t>EAF-5 to EAF-6 ELECTRIC ARC FURNACE</w:t>
      </w:r>
    </w:p>
    <w:p w:rsidR="00282FB7" w:rsidRDefault="00282FB7" w:rsidP="00DE4229">
      <w:pPr>
        <w:pStyle w:val="ListParagraph"/>
        <w:numPr>
          <w:ilvl w:val="0"/>
          <w:numId w:val="29"/>
        </w:numPr>
        <w:spacing w:after="0"/>
        <w:rPr>
          <w:rFonts w:ascii="Times New Roman" w:hAnsi="Times New Roman" w:cs="Times New Roman"/>
          <w:sz w:val="24"/>
        </w:rPr>
      </w:pPr>
      <w:r>
        <w:rPr>
          <w:rFonts w:ascii="Times New Roman" w:hAnsi="Times New Roman" w:cs="Times New Roman"/>
          <w:sz w:val="24"/>
        </w:rPr>
        <w:t>Changed tariff number</w:t>
      </w:r>
    </w:p>
    <w:p w:rsidR="00282FB7" w:rsidRDefault="00282FB7" w:rsidP="00DE4229">
      <w:pPr>
        <w:pStyle w:val="ListParagraph"/>
        <w:numPr>
          <w:ilvl w:val="0"/>
          <w:numId w:val="29"/>
        </w:numPr>
        <w:spacing w:after="0"/>
        <w:rPr>
          <w:rFonts w:ascii="Times New Roman" w:hAnsi="Times New Roman" w:cs="Times New Roman"/>
          <w:sz w:val="24"/>
        </w:rPr>
      </w:pPr>
      <w:r>
        <w:rPr>
          <w:rFonts w:ascii="Times New Roman" w:hAnsi="Times New Roman" w:cs="Times New Roman"/>
          <w:sz w:val="24"/>
        </w:rPr>
        <w:t>Changed Effective Date</w:t>
      </w:r>
    </w:p>
    <w:p w:rsidR="00282FB7" w:rsidRDefault="00282FB7" w:rsidP="00DE4229">
      <w:pPr>
        <w:pStyle w:val="ListParagraph"/>
        <w:numPr>
          <w:ilvl w:val="0"/>
          <w:numId w:val="29"/>
        </w:numPr>
        <w:spacing w:after="0"/>
        <w:rPr>
          <w:rFonts w:ascii="Times New Roman" w:hAnsi="Times New Roman" w:cs="Times New Roman"/>
          <w:sz w:val="24"/>
        </w:rPr>
      </w:pPr>
      <w:r>
        <w:rPr>
          <w:rFonts w:ascii="Times New Roman" w:hAnsi="Times New Roman" w:cs="Times New Roman"/>
          <w:sz w:val="24"/>
        </w:rPr>
        <w:t>Changed Page No. from “6.70” to “6.50”</w:t>
      </w:r>
    </w:p>
    <w:p w:rsidR="00282FB7" w:rsidRDefault="00282FB7" w:rsidP="00DE4229">
      <w:pPr>
        <w:pStyle w:val="ListParagraph"/>
        <w:numPr>
          <w:ilvl w:val="0"/>
          <w:numId w:val="29"/>
        </w:numPr>
        <w:spacing w:after="0"/>
        <w:rPr>
          <w:rFonts w:ascii="Times New Roman" w:hAnsi="Times New Roman" w:cs="Times New Roman"/>
          <w:sz w:val="24"/>
        </w:rPr>
      </w:pPr>
      <w:r>
        <w:rPr>
          <w:rFonts w:ascii="Times New Roman" w:hAnsi="Times New Roman" w:cs="Times New Roman"/>
          <w:sz w:val="24"/>
        </w:rPr>
        <w:t>Added “Industrial” before “customers who” under the Applicability</w:t>
      </w:r>
    </w:p>
    <w:p w:rsidR="00282FB7" w:rsidRDefault="00282FB7" w:rsidP="00DE4229">
      <w:pPr>
        <w:pStyle w:val="ListParagraph"/>
        <w:numPr>
          <w:ilvl w:val="0"/>
          <w:numId w:val="29"/>
        </w:numPr>
        <w:spacing w:after="0"/>
        <w:rPr>
          <w:rFonts w:ascii="Times New Roman" w:hAnsi="Times New Roman" w:cs="Times New Roman"/>
          <w:sz w:val="24"/>
        </w:rPr>
      </w:pPr>
      <w:r>
        <w:rPr>
          <w:rFonts w:ascii="Times New Roman" w:hAnsi="Times New Roman" w:cs="Times New Roman"/>
          <w:sz w:val="24"/>
        </w:rPr>
        <w:t>Added “three” and parenthesis under RTP On-Peak Pricing Methodology</w:t>
      </w:r>
    </w:p>
    <w:p w:rsidR="00282FB7" w:rsidRPr="00D96EA7" w:rsidRDefault="00282FB7" w:rsidP="00DE4229">
      <w:pPr>
        <w:pStyle w:val="ListParagraph"/>
        <w:numPr>
          <w:ilvl w:val="0"/>
          <w:numId w:val="29"/>
        </w:numPr>
        <w:spacing w:after="0"/>
        <w:rPr>
          <w:rFonts w:ascii="Times New Roman" w:hAnsi="Times New Roman" w:cs="Times New Roman"/>
          <w:sz w:val="24"/>
        </w:rPr>
      </w:pPr>
      <w:r w:rsidRPr="00D96EA7">
        <w:rPr>
          <w:rFonts w:ascii="Times New Roman" w:hAnsi="Times New Roman" w:cs="Times New Roman"/>
        </w:rPr>
        <w:lastRenderedPageBreak/>
        <w:t>Removed the “DEMAND SIDE MANAGEMENT SCHEDULE” paragraph</w:t>
      </w:r>
    </w:p>
    <w:p w:rsidR="00445607" w:rsidRDefault="00445607" w:rsidP="00282FB7">
      <w:pPr>
        <w:spacing w:after="0"/>
        <w:rPr>
          <w:rFonts w:ascii="Times New Roman" w:hAnsi="Times New Roman" w:cs="Times New Roman"/>
          <w:sz w:val="24"/>
        </w:rPr>
      </w:pPr>
    </w:p>
    <w:p w:rsidR="00282FB7" w:rsidRDefault="00A61CD9" w:rsidP="00282FB7">
      <w:pPr>
        <w:spacing w:after="0"/>
        <w:rPr>
          <w:rFonts w:ascii="Times New Roman" w:hAnsi="Times New Roman" w:cs="Times New Roman"/>
          <w:b/>
          <w:caps/>
          <w:sz w:val="28"/>
          <w:u w:val="single"/>
        </w:rPr>
      </w:pPr>
      <w:r>
        <w:rPr>
          <w:rFonts w:ascii="Times New Roman" w:hAnsi="Times New Roman" w:cs="Times New Roman"/>
          <w:noProof/>
          <w:sz w:val="24"/>
        </w:rPr>
        <mc:AlternateContent>
          <mc:Choice Requires="wps">
            <w:drawing>
              <wp:anchor distT="0" distB="0" distL="114300" distR="114300" simplePos="0" relativeHeight="251670528" behindDoc="0" locked="0" layoutInCell="1" allowOverlap="1" wp14:editId="74809ABD">
                <wp:simplePos x="0" y="0"/>
                <wp:positionH relativeFrom="column">
                  <wp:posOffset>5496923</wp:posOffset>
                </wp:positionH>
                <wp:positionV relativeFrom="paragraph">
                  <wp:posOffset>-650330</wp:posOffset>
                </wp:positionV>
                <wp:extent cx="1143000" cy="457200"/>
                <wp:effectExtent l="0" t="0" r="190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363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8" type="#_x0000_t202" style="position:absolute;margin-left:432.85pt;margin-top:-51.2pt;width:9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363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282FB7" w:rsidRPr="00496965">
        <w:rPr>
          <w:rFonts w:ascii="Times New Roman" w:hAnsi="Times New Roman" w:cs="Times New Roman"/>
          <w:b/>
          <w:caps/>
          <w:sz w:val="28"/>
          <w:u w:val="single"/>
        </w:rPr>
        <w:t>Government/Schools</w:t>
      </w:r>
    </w:p>
    <w:p w:rsidR="00496965" w:rsidRPr="00496965" w:rsidRDefault="00496965" w:rsidP="00282FB7">
      <w:pPr>
        <w:spacing w:after="0"/>
        <w:rPr>
          <w:rFonts w:ascii="Times New Roman" w:hAnsi="Times New Roman" w:cs="Times New Roman"/>
          <w:b/>
          <w:caps/>
          <w:sz w:val="28"/>
          <w:u w:val="single"/>
        </w:rPr>
      </w:pPr>
    </w:p>
    <w:p w:rsidR="00282FB7" w:rsidRDefault="00282FB7" w:rsidP="00282FB7">
      <w:pPr>
        <w:spacing w:after="0"/>
        <w:rPr>
          <w:rFonts w:ascii="Times New Roman" w:hAnsi="Times New Roman" w:cs="Times New Roman"/>
          <w:b/>
          <w:sz w:val="24"/>
          <w:u w:val="single"/>
        </w:rPr>
      </w:pPr>
      <w:r>
        <w:rPr>
          <w:rFonts w:ascii="Times New Roman" w:hAnsi="Times New Roman" w:cs="Times New Roman"/>
          <w:b/>
          <w:sz w:val="24"/>
          <w:u w:val="single"/>
        </w:rPr>
        <w:t>SCH-18 to SCH-19 SCHOOL SERVICE</w:t>
      </w:r>
    </w:p>
    <w:p w:rsidR="00282FB7" w:rsidRDefault="00282FB7"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Changed tariff number</w:t>
      </w:r>
    </w:p>
    <w:p w:rsidR="00282FB7" w:rsidRDefault="00282FB7"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Changed Effective Date</w:t>
      </w:r>
    </w:p>
    <w:p w:rsidR="00282FB7" w:rsidRDefault="00240B9D"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Removed</w:t>
      </w:r>
      <w:r w:rsidR="00282FB7">
        <w:rPr>
          <w:rFonts w:ascii="Times New Roman" w:hAnsi="Times New Roman" w:cs="Times New Roman"/>
          <w:sz w:val="24"/>
        </w:rPr>
        <w:t xml:space="preserve"> “State, County and City educational institutions or universities for redistribution</w:t>
      </w:r>
      <w:r>
        <w:rPr>
          <w:rFonts w:ascii="Times New Roman" w:hAnsi="Times New Roman" w:cs="Times New Roman"/>
          <w:sz w:val="24"/>
        </w:rPr>
        <w:t>,</w:t>
      </w:r>
      <w:r w:rsidR="00282FB7">
        <w:rPr>
          <w:rFonts w:ascii="Times New Roman" w:hAnsi="Times New Roman" w:cs="Times New Roman"/>
          <w:sz w:val="24"/>
        </w:rPr>
        <w:t xml:space="preserve">” </w:t>
      </w:r>
      <w:r>
        <w:rPr>
          <w:rFonts w:ascii="Times New Roman" w:hAnsi="Times New Roman" w:cs="Times New Roman"/>
          <w:sz w:val="24"/>
        </w:rPr>
        <w:t>under</w:t>
      </w:r>
      <w:r w:rsidR="00282FB7">
        <w:rPr>
          <w:rFonts w:ascii="Times New Roman" w:hAnsi="Times New Roman" w:cs="Times New Roman"/>
          <w:sz w:val="24"/>
        </w:rPr>
        <w:t xml:space="preserve"> the Applicability</w:t>
      </w:r>
    </w:p>
    <w:p w:rsidR="00240B9D" w:rsidRDefault="00240B9D"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Added “public” before “or private” under Applicability</w:t>
      </w:r>
    </w:p>
    <w:p w:rsidR="00282FB7" w:rsidRDefault="00282FB7"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Removed “for” from the Applicability</w:t>
      </w:r>
    </w:p>
    <w:p w:rsidR="00282FB7" w:rsidRDefault="00282FB7"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Removed “schools offering”</w:t>
      </w:r>
    </w:p>
    <w:p w:rsidR="00240B9D" w:rsidRDefault="00240B9D"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Added “academic institutions where” before “regular elementary” under Applicability</w:t>
      </w:r>
    </w:p>
    <w:p w:rsidR="00282FB7" w:rsidRDefault="00240B9D"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Changed</w:t>
      </w:r>
      <w:r w:rsidR="00282FB7">
        <w:rPr>
          <w:rFonts w:ascii="Times New Roman" w:hAnsi="Times New Roman" w:cs="Times New Roman"/>
          <w:sz w:val="24"/>
        </w:rPr>
        <w:t xml:space="preserve"> “and”</w:t>
      </w:r>
      <w:r>
        <w:rPr>
          <w:rFonts w:ascii="Times New Roman" w:hAnsi="Times New Roman" w:cs="Times New Roman"/>
          <w:sz w:val="24"/>
        </w:rPr>
        <w:t xml:space="preserve"> to “or” before “college courses” under Applicability</w:t>
      </w:r>
    </w:p>
    <w:p w:rsidR="00282FB7" w:rsidRDefault="00282FB7"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Added “are conducted”</w:t>
      </w:r>
      <w:r w:rsidR="00240B9D">
        <w:rPr>
          <w:rFonts w:ascii="Times New Roman" w:hAnsi="Times New Roman" w:cs="Times New Roman"/>
          <w:sz w:val="24"/>
        </w:rPr>
        <w:t xml:space="preserve"> before “provided that this” under Applicability</w:t>
      </w:r>
    </w:p>
    <w:p w:rsidR="00282FB7" w:rsidRDefault="00282FB7"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Changed Basic Service Charge, kWh</w:t>
      </w:r>
      <w:r w:rsidR="008B2DA3">
        <w:rPr>
          <w:rFonts w:ascii="Times New Roman" w:hAnsi="Times New Roman" w:cs="Times New Roman"/>
          <w:sz w:val="24"/>
        </w:rPr>
        <w:t xml:space="preserve"> and</w:t>
      </w:r>
      <w:r>
        <w:rPr>
          <w:rFonts w:ascii="Times New Roman" w:hAnsi="Times New Roman" w:cs="Times New Roman"/>
          <w:sz w:val="24"/>
        </w:rPr>
        <w:t xml:space="preserve"> kW energy charges</w:t>
      </w:r>
    </w:p>
    <w:p w:rsidR="00240B9D" w:rsidRDefault="00240B9D" w:rsidP="00DE4229">
      <w:pPr>
        <w:pStyle w:val="ListParagraph"/>
        <w:numPr>
          <w:ilvl w:val="0"/>
          <w:numId w:val="30"/>
        </w:numPr>
        <w:spacing w:after="0"/>
        <w:rPr>
          <w:rFonts w:ascii="Times New Roman" w:hAnsi="Times New Roman" w:cs="Times New Roman"/>
          <w:sz w:val="24"/>
        </w:rPr>
      </w:pPr>
      <w:r>
        <w:rPr>
          <w:rFonts w:ascii="Times New Roman" w:hAnsi="Times New Roman" w:cs="Times New Roman"/>
          <w:sz w:val="24"/>
        </w:rPr>
        <w:t>Added “actual” under Determination of Billing Demand in (2) and (3)</w:t>
      </w:r>
    </w:p>
    <w:p w:rsidR="00240B9D" w:rsidRDefault="00240B9D" w:rsidP="00240B9D">
      <w:pPr>
        <w:spacing w:after="0"/>
        <w:rPr>
          <w:rFonts w:ascii="Times New Roman" w:hAnsi="Times New Roman" w:cs="Times New Roman"/>
          <w:sz w:val="24"/>
        </w:rPr>
      </w:pPr>
    </w:p>
    <w:p w:rsidR="00240B9D" w:rsidRDefault="00240B9D" w:rsidP="00240B9D">
      <w:pPr>
        <w:spacing w:after="0"/>
        <w:rPr>
          <w:rFonts w:ascii="Times New Roman" w:hAnsi="Times New Roman" w:cs="Times New Roman"/>
          <w:b/>
          <w:sz w:val="24"/>
          <w:u w:val="single"/>
        </w:rPr>
      </w:pPr>
      <w:r>
        <w:rPr>
          <w:rFonts w:ascii="Times New Roman" w:hAnsi="Times New Roman" w:cs="Times New Roman"/>
          <w:b/>
          <w:sz w:val="24"/>
          <w:u w:val="single"/>
        </w:rPr>
        <w:t>SLM-14 TO SLM-15 SCHOOL LOAD MANAGEMENT</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Changed tariff number</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Changed Effective Date</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Removed “State, County and City educational institutions or universities for redistribution,” under the Applicability</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Added “public” before “or private” under Applicability</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Removed “for” from the Applicability</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Removed “schools offering”</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Added “academic institutions where” before “regular elementary” under Applicability</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Changed “and” to “or” before “college courses” under Applicability</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Added “are conducted” before “provided that this” under Applicability</w:t>
      </w:r>
    </w:p>
    <w:p w:rsidR="00240B9D" w:rsidRDefault="00240B9D" w:rsidP="00DE4229">
      <w:pPr>
        <w:pStyle w:val="ListParagraph"/>
        <w:numPr>
          <w:ilvl w:val="0"/>
          <w:numId w:val="31"/>
        </w:numPr>
        <w:spacing w:after="0"/>
        <w:rPr>
          <w:rFonts w:ascii="Times New Roman" w:hAnsi="Times New Roman" w:cs="Times New Roman"/>
          <w:sz w:val="24"/>
        </w:rPr>
      </w:pPr>
      <w:r>
        <w:rPr>
          <w:rFonts w:ascii="Times New Roman" w:hAnsi="Times New Roman" w:cs="Times New Roman"/>
          <w:sz w:val="24"/>
        </w:rPr>
        <w:t>Changed Basic Service Charge, kWh</w:t>
      </w:r>
      <w:r w:rsidR="008B2DA3">
        <w:rPr>
          <w:rFonts w:ascii="Times New Roman" w:hAnsi="Times New Roman" w:cs="Times New Roman"/>
          <w:sz w:val="24"/>
        </w:rPr>
        <w:t xml:space="preserve"> and</w:t>
      </w:r>
      <w:r>
        <w:rPr>
          <w:rFonts w:ascii="Times New Roman" w:hAnsi="Times New Roman" w:cs="Times New Roman"/>
          <w:sz w:val="24"/>
        </w:rPr>
        <w:t xml:space="preserve"> kW energy charges</w:t>
      </w:r>
    </w:p>
    <w:p w:rsidR="00240B9D" w:rsidRPr="00240B9D" w:rsidRDefault="00240B9D" w:rsidP="00240B9D">
      <w:pPr>
        <w:spacing w:after="0"/>
        <w:rPr>
          <w:rFonts w:ascii="Times New Roman" w:hAnsi="Times New Roman" w:cs="Times New Roman"/>
          <w:sz w:val="24"/>
        </w:rPr>
      </w:pPr>
    </w:p>
    <w:p w:rsidR="00240B9D" w:rsidRDefault="00240B9D" w:rsidP="00240B9D">
      <w:pPr>
        <w:spacing w:after="0"/>
        <w:rPr>
          <w:rFonts w:ascii="Times New Roman" w:hAnsi="Times New Roman" w:cs="Times New Roman"/>
          <w:b/>
          <w:sz w:val="24"/>
          <w:u w:val="single"/>
        </w:rPr>
      </w:pPr>
      <w:r>
        <w:rPr>
          <w:rFonts w:ascii="Times New Roman" w:hAnsi="Times New Roman" w:cs="Times New Roman"/>
          <w:b/>
          <w:sz w:val="24"/>
          <w:u w:val="single"/>
        </w:rPr>
        <w:t>G-19 TO G-20 FULL USE SERVICE TO GOVERNMENTAL INSTITUTIONS</w:t>
      </w:r>
    </w:p>
    <w:p w:rsidR="00240B9D" w:rsidRDefault="00240B9D" w:rsidP="00DE4229">
      <w:pPr>
        <w:pStyle w:val="ListParagraph"/>
        <w:numPr>
          <w:ilvl w:val="0"/>
          <w:numId w:val="32"/>
        </w:numPr>
        <w:spacing w:after="0"/>
        <w:rPr>
          <w:rFonts w:ascii="Times New Roman" w:hAnsi="Times New Roman" w:cs="Times New Roman"/>
          <w:sz w:val="24"/>
        </w:rPr>
      </w:pPr>
      <w:r>
        <w:rPr>
          <w:rFonts w:ascii="Times New Roman" w:hAnsi="Times New Roman" w:cs="Times New Roman"/>
          <w:sz w:val="24"/>
        </w:rPr>
        <w:t>Changed tariff number</w:t>
      </w:r>
    </w:p>
    <w:p w:rsidR="00240B9D" w:rsidRDefault="00240B9D" w:rsidP="00DE4229">
      <w:pPr>
        <w:pStyle w:val="ListParagraph"/>
        <w:numPr>
          <w:ilvl w:val="0"/>
          <w:numId w:val="32"/>
        </w:numPr>
        <w:spacing w:after="0"/>
        <w:rPr>
          <w:rFonts w:ascii="Times New Roman" w:hAnsi="Times New Roman" w:cs="Times New Roman"/>
          <w:sz w:val="24"/>
        </w:rPr>
      </w:pPr>
      <w:r>
        <w:rPr>
          <w:rFonts w:ascii="Times New Roman" w:hAnsi="Times New Roman" w:cs="Times New Roman"/>
          <w:sz w:val="24"/>
        </w:rPr>
        <w:t>Changed Effective Date</w:t>
      </w:r>
    </w:p>
    <w:p w:rsidR="00240B9D" w:rsidRDefault="00240B9D" w:rsidP="00DE4229">
      <w:pPr>
        <w:pStyle w:val="ListParagraph"/>
        <w:numPr>
          <w:ilvl w:val="0"/>
          <w:numId w:val="32"/>
        </w:numPr>
        <w:spacing w:after="0"/>
        <w:rPr>
          <w:rFonts w:ascii="Times New Roman" w:hAnsi="Times New Roman" w:cs="Times New Roman"/>
          <w:sz w:val="24"/>
        </w:rPr>
      </w:pPr>
      <w:r>
        <w:rPr>
          <w:rFonts w:ascii="Times New Roman" w:hAnsi="Times New Roman" w:cs="Times New Roman"/>
          <w:sz w:val="24"/>
        </w:rPr>
        <w:t>Changed Basic Service Charge, kWh</w:t>
      </w:r>
      <w:r w:rsidR="008B2DA3">
        <w:rPr>
          <w:rFonts w:ascii="Times New Roman" w:hAnsi="Times New Roman" w:cs="Times New Roman"/>
          <w:sz w:val="24"/>
        </w:rPr>
        <w:t xml:space="preserve"> and</w:t>
      </w:r>
      <w:r>
        <w:rPr>
          <w:rFonts w:ascii="Times New Roman" w:hAnsi="Times New Roman" w:cs="Times New Roman"/>
          <w:sz w:val="24"/>
        </w:rPr>
        <w:t xml:space="preserve"> kW energy charges</w:t>
      </w:r>
    </w:p>
    <w:p w:rsidR="00240B9D" w:rsidRDefault="00240B9D" w:rsidP="00240B9D">
      <w:pPr>
        <w:spacing w:after="0"/>
        <w:rPr>
          <w:rFonts w:ascii="Times New Roman" w:hAnsi="Times New Roman" w:cs="Times New Roman"/>
          <w:sz w:val="24"/>
        </w:rPr>
      </w:pPr>
    </w:p>
    <w:p w:rsidR="00240B9D" w:rsidRDefault="00240B9D" w:rsidP="00240B9D">
      <w:pPr>
        <w:spacing w:after="0"/>
        <w:rPr>
          <w:rFonts w:ascii="Times New Roman" w:hAnsi="Times New Roman" w:cs="Times New Roman"/>
          <w:b/>
          <w:sz w:val="24"/>
          <w:u w:val="single"/>
        </w:rPr>
      </w:pPr>
      <w:r>
        <w:rPr>
          <w:rFonts w:ascii="Times New Roman" w:hAnsi="Times New Roman" w:cs="Times New Roman"/>
          <w:b/>
          <w:sz w:val="24"/>
          <w:u w:val="single"/>
        </w:rPr>
        <w:t>ET-15 TO ET-16 ELECTRIC TRANSPORTATION SERVICE</w:t>
      </w:r>
    </w:p>
    <w:p w:rsidR="00240B9D" w:rsidRDefault="00240B9D" w:rsidP="00DE4229">
      <w:pPr>
        <w:pStyle w:val="ListParagraph"/>
        <w:numPr>
          <w:ilvl w:val="0"/>
          <w:numId w:val="33"/>
        </w:numPr>
        <w:spacing w:after="0"/>
        <w:rPr>
          <w:rFonts w:ascii="Times New Roman" w:hAnsi="Times New Roman" w:cs="Times New Roman"/>
          <w:sz w:val="24"/>
        </w:rPr>
      </w:pPr>
      <w:r>
        <w:rPr>
          <w:rFonts w:ascii="Times New Roman" w:hAnsi="Times New Roman" w:cs="Times New Roman"/>
          <w:sz w:val="24"/>
        </w:rPr>
        <w:t>Changed tariff number</w:t>
      </w:r>
    </w:p>
    <w:p w:rsidR="00240B9D" w:rsidRDefault="00240B9D" w:rsidP="00DE4229">
      <w:pPr>
        <w:pStyle w:val="ListParagraph"/>
        <w:numPr>
          <w:ilvl w:val="0"/>
          <w:numId w:val="33"/>
        </w:numPr>
        <w:spacing w:after="0"/>
        <w:rPr>
          <w:rFonts w:ascii="Times New Roman" w:hAnsi="Times New Roman" w:cs="Times New Roman"/>
          <w:sz w:val="24"/>
        </w:rPr>
      </w:pPr>
      <w:r>
        <w:rPr>
          <w:rFonts w:ascii="Times New Roman" w:hAnsi="Times New Roman" w:cs="Times New Roman"/>
          <w:sz w:val="24"/>
        </w:rPr>
        <w:t>Changed Effective Date</w:t>
      </w:r>
    </w:p>
    <w:p w:rsidR="00240B9D" w:rsidRDefault="00240B9D" w:rsidP="00DE4229">
      <w:pPr>
        <w:pStyle w:val="ListParagraph"/>
        <w:numPr>
          <w:ilvl w:val="0"/>
          <w:numId w:val="33"/>
        </w:numPr>
        <w:spacing w:after="0"/>
        <w:rPr>
          <w:rFonts w:ascii="Times New Roman" w:hAnsi="Times New Roman" w:cs="Times New Roman"/>
          <w:sz w:val="24"/>
        </w:rPr>
      </w:pPr>
      <w:r>
        <w:rPr>
          <w:rFonts w:ascii="Times New Roman" w:hAnsi="Times New Roman" w:cs="Times New Roman"/>
          <w:sz w:val="24"/>
        </w:rPr>
        <w:t>Changed kWh energy charges</w:t>
      </w:r>
    </w:p>
    <w:p w:rsidR="00A61CD9" w:rsidRDefault="00A61CD9" w:rsidP="00240B9D">
      <w:pPr>
        <w:spacing w:after="0"/>
        <w:rPr>
          <w:rFonts w:ascii="Times New Roman" w:hAnsi="Times New Roman" w:cs="Times New Roman"/>
          <w:b/>
          <w:sz w:val="24"/>
          <w:u w:val="single"/>
        </w:rPr>
      </w:pPr>
    </w:p>
    <w:p w:rsidR="00A61CD9" w:rsidRDefault="00A61CD9" w:rsidP="00240B9D">
      <w:pPr>
        <w:spacing w:after="0"/>
        <w:rPr>
          <w:rFonts w:ascii="Times New Roman" w:hAnsi="Times New Roman" w:cs="Times New Roman"/>
          <w:b/>
          <w:sz w:val="24"/>
          <w:u w:val="single"/>
        </w:rPr>
      </w:pPr>
    </w:p>
    <w:p w:rsidR="00240B9D" w:rsidRDefault="00B9661A" w:rsidP="00240B9D">
      <w:pPr>
        <w:spacing w:after="0"/>
        <w:rPr>
          <w:rFonts w:ascii="Times New Roman" w:hAnsi="Times New Roman" w:cs="Times New Roman"/>
          <w:b/>
          <w:sz w:val="24"/>
          <w:u w:val="single"/>
        </w:rPr>
      </w:pPr>
      <w:r>
        <w:rPr>
          <w:rFonts w:ascii="Times New Roman" w:hAnsi="Times New Roman" w:cs="Times New Roman"/>
          <w:b/>
          <w:noProof/>
          <w:sz w:val="24"/>
          <w:u w:val="single"/>
        </w:rPr>
        <mc:AlternateContent>
          <mc:Choice Requires="wps">
            <w:drawing>
              <wp:anchor distT="0" distB="0" distL="114300" distR="114300" simplePos="0" relativeHeight="251671552" behindDoc="0" locked="0" layoutInCell="1" allowOverlap="1" wp14:editId="2843FB36">
                <wp:simplePos x="0" y="0"/>
                <wp:positionH relativeFrom="column">
                  <wp:posOffset>5468075</wp:posOffset>
                </wp:positionH>
                <wp:positionV relativeFrom="paragraph">
                  <wp:posOffset>-588622</wp:posOffset>
                </wp:positionV>
                <wp:extent cx="1143000" cy="457200"/>
                <wp:effectExtent l="0" t="0" r="1905"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364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9" type="#_x0000_t202" style="position:absolute;margin-left:430.55pt;margin-top:-46.35pt;width:9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364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240B9D">
        <w:rPr>
          <w:rFonts w:ascii="Times New Roman" w:hAnsi="Times New Roman" w:cs="Times New Roman"/>
          <w:b/>
          <w:sz w:val="24"/>
          <w:u w:val="single"/>
        </w:rPr>
        <w:t>TC-U-23 TO TC-U-24 TRAFFIC CONTROL UNMETERED SERVICE</w:t>
      </w:r>
    </w:p>
    <w:p w:rsidR="00240B9D" w:rsidRPr="008F678F" w:rsidRDefault="008F678F" w:rsidP="00DE4229">
      <w:pPr>
        <w:pStyle w:val="ListParagraph"/>
        <w:numPr>
          <w:ilvl w:val="0"/>
          <w:numId w:val="34"/>
        </w:numPr>
        <w:spacing w:after="0"/>
        <w:rPr>
          <w:rFonts w:ascii="Times New Roman" w:hAnsi="Times New Roman" w:cs="Times New Roman"/>
          <w:sz w:val="24"/>
        </w:rPr>
      </w:pPr>
      <w:r w:rsidRPr="008F678F">
        <w:rPr>
          <w:rFonts w:ascii="Times New Roman" w:hAnsi="Times New Roman" w:cs="Times New Roman"/>
          <w:sz w:val="24"/>
        </w:rPr>
        <w:t>Changed tariff number</w:t>
      </w:r>
    </w:p>
    <w:p w:rsidR="008F678F" w:rsidRPr="008F678F" w:rsidRDefault="008F678F" w:rsidP="00DE4229">
      <w:pPr>
        <w:pStyle w:val="ListParagraph"/>
        <w:numPr>
          <w:ilvl w:val="0"/>
          <w:numId w:val="34"/>
        </w:numPr>
        <w:spacing w:after="0"/>
        <w:rPr>
          <w:rFonts w:ascii="Times New Roman" w:hAnsi="Times New Roman" w:cs="Times New Roman"/>
          <w:sz w:val="24"/>
        </w:rPr>
      </w:pPr>
      <w:r w:rsidRPr="008F678F">
        <w:rPr>
          <w:rFonts w:ascii="Times New Roman" w:hAnsi="Times New Roman" w:cs="Times New Roman"/>
          <w:sz w:val="24"/>
        </w:rPr>
        <w:t>Changed Effective Date</w:t>
      </w:r>
    </w:p>
    <w:p w:rsidR="008F678F" w:rsidRPr="008F678F" w:rsidRDefault="008F678F" w:rsidP="00DE4229">
      <w:pPr>
        <w:pStyle w:val="ListParagraph"/>
        <w:numPr>
          <w:ilvl w:val="0"/>
          <w:numId w:val="34"/>
        </w:numPr>
        <w:spacing w:after="0"/>
        <w:rPr>
          <w:rFonts w:ascii="Times New Roman" w:hAnsi="Times New Roman" w:cs="Times New Roman"/>
          <w:sz w:val="24"/>
        </w:rPr>
      </w:pPr>
      <w:r w:rsidRPr="008F678F">
        <w:rPr>
          <w:rFonts w:ascii="Times New Roman" w:hAnsi="Times New Roman" w:cs="Times New Roman"/>
          <w:sz w:val="24"/>
        </w:rPr>
        <w:t xml:space="preserve">Added “After December 31, 2019, TC-U is not available for new premises.” </w:t>
      </w:r>
      <w:r>
        <w:rPr>
          <w:rFonts w:ascii="Times New Roman" w:hAnsi="Times New Roman" w:cs="Times New Roman"/>
          <w:sz w:val="24"/>
        </w:rPr>
        <w:t>u</w:t>
      </w:r>
      <w:r w:rsidRPr="008F678F">
        <w:rPr>
          <w:rFonts w:ascii="Times New Roman" w:hAnsi="Times New Roman" w:cs="Times New Roman"/>
          <w:sz w:val="24"/>
        </w:rPr>
        <w:t>nder Applicability</w:t>
      </w:r>
    </w:p>
    <w:p w:rsidR="008F678F" w:rsidRPr="008F678F" w:rsidRDefault="008F678F" w:rsidP="00DE4229">
      <w:pPr>
        <w:pStyle w:val="ListParagraph"/>
        <w:numPr>
          <w:ilvl w:val="0"/>
          <w:numId w:val="34"/>
        </w:numPr>
        <w:spacing w:after="0"/>
        <w:rPr>
          <w:rFonts w:ascii="Times New Roman" w:hAnsi="Times New Roman" w:cs="Times New Roman"/>
          <w:sz w:val="24"/>
        </w:rPr>
      </w:pPr>
      <w:r>
        <w:rPr>
          <w:rFonts w:ascii="Times New Roman" w:hAnsi="Times New Roman" w:cs="Times New Roman"/>
          <w:sz w:val="24"/>
        </w:rPr>
        <w:t>Changed kWh energy charges</w:t>
      </w:r>
    </w:p>
    <w:p w:rsidR="008F678F" w:rsidRDefault="008F678F" w:rsidP="00240B9D">
      <w:pPr>
        <w:spacing w:after="0"/>
        <w:rPr>
          <w:rFonts w:ascii="Times New Roman" w:hAnsi="Times New Roman" w:cs="Times New Roman"/>
          <w:b/>
          <w:sz w:val="24"/>
          <w:u w:val="single"/>
        </w:rPr>
      </w:pPr>
    </w:p>
    <w:p w:rsidR="00240B9D" w:rsidRDefault="00240B9D" w:rsidP="00240B9D">
      <w:pPr>
        <w:spacing w:after="0"/>
        <w:rPr>
          <w:rFonts w:ascii="Times New Roman" w:hAnsi="Times New Roman" w:cs="Times New Roman"/>
          <w:b/>
          <w:sz w:val="24"/>
          <w:u w:val="single"/>
        </w:rPr>
      </w:pPr>
      <w:r>
        <w:rPr>
          <w:rFonts w:ascii="Times New Roman" w:hAnsi="Times New Roman" w:cs="Times New Roman"/>
          <w:b/>
          <w:sz w:val="24"/>
          <w:u w:val="single"/>
        </w:rPr>
        <w:t>TC-M-6 TO TC-M-7 TRAFFIC CONTROL METERED SERVICE</w:t>
      </w:r>
    </w:p>
    <w:p w:rsidR="00240B9D" w:rsidRDefault="008F678F" w:rsidP="00DE4229">
      <w:pPr>
        <w:pStyle w:val="ListParagraph"/>
        <w:numPr>
          <w:ilvl w:val="0"/>
          <w:numId w:val="35"/>
        </w:numPr>
        <w:spacing w:after="0"/>
        <w:rPr>
          <w:rFonts w:ascii="Times New Roman" w:hAnsi="Times New Roman" w:cs="Times New Roman"/>
          <w:sz w:val="24"/>
        </w:rPr>
      </w:pPr>
      <w:r>
        <w:rPr>
          <w:rFonts w:ascii="Times New Roman" w:hAnsi="Times New Roman" w:cs="Times New Roman"/>
          <w:sz w:val="24"/>
        </w:rPr>
        <w:t>Changed tariff number</w:t>
      </w:r>
    </w:p>
    <w:p w:rsidR="008F678F" w:rsidRDefault="008F678F" w:rsidP="00DE4229">
      <w:pPr>
        <w:pStyle w:val="ListParagraph"/>
        <w:numPr>
          <w:ilvl w:val="0"/>
          <w:numId w:val="35"/>
        </w:numPr>
        <w:spacing w:after="0"/>
        <w:rPr>
          <w:rFonts w:ascii="Times New Roman" w:hAnsi="Times New Roman" w:cs="Times New Roman"/>
          <w:sz w:val="24"/>
        </w:rPr>
      </w:pPr>
      <w:r>
        <w:rPr>
          <w:rFonts w:ascii="Times New Roman" w:hAnsi="Times New Roman" w:cs="Times New Roman"/>
          <w:sz w:val="24"/>
        </w:rPr>
        <w:t>Changed Effective Date</w:t>
      </w:r>
    </w:p>
    <w:p w:rsidR="008F678F" w:rsidRDefault="008F678F" w:rsidP="00DE4229">
      <w:pPr>
        <w:pStyle w:val="ListParagraph"/>
        <w:numPr>
          <w:ilvl w:val="0"/>
          <w:numId w:val="35"/>
        </w:numPr>
        <w:spacing w:after="0"/>
        <w:rPr>
          <w:rFonts w:ascii="Times New Roman" w:hAnsi="Times New Roman" w:cs="Times New Roman"/>
          <w:sz w:val="24"/>
        </w:rPr>
      </w:pPr>
      <w:r>
        <w:rPr>
          <w:rFonts w:ascii="Times New Roman" w:hAnsi="Times New Roman" w:cs="Times New Roman"/>
          <w:sz w:val="24"/>
        </w:rPr>
        <w:t>Changed Basic Service Charge and kWh energy charges</w:t>
      </w:r>
    </w:p>
    <w:p w:rsidR="008F678F" w:rsidRDefault="008F678F" w:rsidP="008F678F">
      <w:pPr>
        <w:spacing w:after="0"/>
        <w:rPr>
          <w:rFonts w:ascii="Times New Roman" w:hAnsi="Times New Roman" w:cs="Times New Roman"/>
          <w:sz w:val="24"/>
        </w:rPr>
      </w:pPr>
    </w:p>
    <w:p w:rsidR="008F678F" w:rsidRDefault="008F678F" w:rsidP="008F678F">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Agricultural</w:t>
      </w:r>
    </w:p>
    <w:p w:rsidR="00496965" w:rsidRPr="00496965" w:rsidRDefault="00496965" w:rsidP="008F678F">
      <w:pPr>
        <w:spacing w:after="0"/>
        <w:rPr>
          <w:rFonts w:ascii="Times New Roman" w:hAnsi="Times New Roman" w:cs="Times New Roman"/>
          <w:b/>
          <w:caps/>
          <w:sz w:val="28"/>
          <w:u w:val="single"/>
        </w:rPr>
      </w:pPr>
    </w:p>
    <w:p w:rsidR="008F678F" w:rsidRDefault="008F678F" w:rsidP="008F678F">
      <w:pPr>
        <w:spacing w:after="0"/>
        <w:rPr>
          <w:rFonts w:ascii="Times New Roman" w:hAnsi="Times New Roman" w:cs="Times New Roman"/>
          <w:b/>
          <w:sz w:val="24"/>
          <w:u w:val="single"/>
        </w:rPr>
      </w:pPr>
      <w:r>
        <w:rPr>
          <w:rFonts w:ascii="Times New Roman" w:hAnsi="Times New Roman" w:cs="Times New Roman"/>
          <w:b/>
          <w:sz w:val="24"/>
          <w:u w:val="single"/>
        </w:rPr>
        <w:t>IOP-14 to IOP-15 IRRIGATION OFF-PEAK SERVICE</w:t>
      </w:r>
    </w:p>
    <w:p w:rsidR="008F678F" w:rsidRDefault="008F678F" w:rsidP="00DE4229">
      <w:pPr>
        <w:pStyle w:val="ListParagraph"/>
        <w:numPr>
          <w:ilvl w:val="0"/>
          <w:numId w:val="36"/>
        </w:numPr>
        <w:spacing w:after="0"/>
        <w:rPr>
          <w:rFonts w:ascii="Times New Roman" w:hAnsi="Times New Roman" w:cs="Times New Roman"/>
          <w:sz w:val="24"/>
        </w:rPr>
      </w:pPr>
      <w:r>
        <w:rPr>
          <w:rFonts w:ascii="Times New Roman" w:hAnsi="Times New Roman" w:cs="Times New Roman"/>
          <w:sz w:val="24"/>
        </w:rPr>
        <w:t>Changed tariff number</w:t>
      </w:r>
    </w:p>
    <w:p w:rsidR="008F678F" w:rsidRDefault="008F678F" w:rsidP="00DE4229">
      <w:pPr>
        <w:pStyle w:val="ListParagraph"/>
        <w:numPr>
          <w:ilvl w:val="0"/>
          <w:numId w:val="36"/>
        </w:numPr>
        <w:spacing w:after="0"/>
        <w:rPr>
          <w:rFonts w:ascii="Times New Roman" w:hAnsi="Times New Roman" w:cs="Times New Roman"/>
          <w:sz w:val="24"/>
        </w:rPr>
      </w:pPr>
      <w:r>
        <w:rPr>
          <w:rFonts w:ascii="Times New Roman" w:hAnsi="Times New Roman" w:cs="Times New Roman"/>
          <w:sz w:val="24"/>
        </w:rPr>
        <w:t>Changed Effective Date</w:t>
      </w:r>
    </w:p>
    <w:p w:rsidR="008F678F" w:rsidRDefault="008F678F" w:rsidP="00DE4229">
      <w:pPr>
        <w:pStyle w:val="ListParagraph"/>
        <w:numPr>
          <w:ilvl w:val="0"/>
          <w:numId w:val="36"/>
        </w:numPr>
        <w:spacing w:after="0"/>
        <w:rPr>
          <w:rFonts w:ascii="Times New Roman" w:hAnsi="Times New Roman" w:cs="Times New Roman"/>
          <w:sz w:val="24"/>
        </w:rPr>
      </w:pPr>
      <w:r>
        <w:rPr>
          <w:rFonts w:ascii="Times New Roman" w:hAnsi="Times New Roman" w:cs="Times New Roman"/>
          <w:sz w:val="24"/>
        </w:rPr>
        <w:t>Changed Basic Service Charge, kWh</w:t>
      </w:r>
      <w:r w:rsidR="008B2DA3">
        <w:rPr>
          <w:rFonts w:ascii="Times New Roman" w:hAnsi="Times New Roman" w:cs="Times New Roman"/>
          <w:sz w:val="24"/>
        </w:rPr>
        <w:t xml:space="preserve"> and</w:t>
      </w:r>
      <w:r>
        <w:rPr>
          <w:rFonts w:ascii="Times New Roman" w:hAnsi="Times New Roman" w:cs="Times New Roman"/>
          <w:sz w:val="24"/>
        </w:rPr>
        <w:t xml:space="preserve"> kW energy charges</w:t>
      </w:r>
    </w:p>
    <w:p w:rsidR="008F678F" w:rsidRPr="008F678F" w:rsidRDefault="008F678F" w:rsidP="008F678F">
      <w:pPr>
        <w:spacing w:after="0"/>
        <w:rPr>
          <w:rFonts w:ascii="Times New Roman" w:hAnsi="Times New Roman" w:cs="Times New Roman"/>
          <w:sz w:val="24"/>
        </w:rPr>
      </w:pPr>
    </w:p>
    <w:p w:rsidR="008F678F" w:rsidRDefault="008F678F" w:rsidP="008F678F">
      <w:pPr>
        <w:spacing w:after="0"/>
        <w:rPr>
          <w:rFonts w:ascii="Times New Roman" w:hAnsi="Times New Roman" w:cs="Times New Roman"/>
          <w:b/>
          <w:sz w:val="24"/>
          <w:u w:val="single"/>
        </w:rPr>
      </w:pPr>
      <w:r>
        <w:rPr>
          <w:rFonts w:ascii="Times New Roman" w:hAnsi="Times New Roman" w:cs="Times New Roman"/>
          <w:b/>
          <w:sz w:val="24"/>
          <w:u w:val="single"/>
        </w:rPr>
        <w:t>FS-10 TO FS-11 FARM SERVICE</w:t>
      </w:r>
    </w:p>
    <w:p w:rsidR="008F678F" w:rsidRDefault="008F678F" w:rsidP="00DE4229">
      <w:pPr>
        <w:pStyle w:val="ListParagraph"/>
        <w:numPr>
          <w:ilvl w:val="0"/>
          <w:numId w:val="37"/>
        </w:numPr>
        <w:spacing w:after="0"/>
        <w:rPr>
          <w:rFonts w:ascii="Times New Roman" w:hAnsi="Times New Roman" w:cs="Times New Roman"/>
          <w:sz w:val="24"/>
        </w:rPr>
      </w:pPr>
      <w:r>
        <w:rPr>
          <w:rFonts w:ascii="Times New Roman" w:hAnsi="Times New Roman" w:cs="Times New Roman"/>
          <w:sz w:val="24"/>
        </w:rPr>
        <w:t>Changed tariff number</w:t>
      </w:r>
    </w:p>
    <w:p w:rsidR="008F678F" w:rsidRDefault="008F678F" w:rsidP="00DE4229">
      <w:pPr>
        <w:pStyle w:val="ListParagraph"/>
        <w:numPr>
          <w:ilvl w:val="0"/>
          <w:numId w:val="37"/>
        </w:numPr>
        <w:spacing w:after="0"/>
        <w:rPr>
          <w:rFonts w:ascii="Times New Roman" w:hAnsi="Times New Roman" w:cs="Times New Roman"/>
          <w:sz w:val="24"/>
        </w:rPr>
      </w:pPr>
      <w:r>
        <w:rPr>
          <w:rFonts w:ascii="Times New Roman" w:hAnsi="Times New Roman" w:cs="Times New Roman"/>
          <w:sz w:val="24"/>
        </w:rPr>
        <w:t>Changed Effective Date</w:t>
      </w:r>
    </w:p>
    <w:p w:rsidR="008F678F" w:rsidRDefault="006633B1" w:rsidP="00DE4229">
      <w:pPr>
        <w:pStyle w:val="ListParagraph"/>
        <w:numPr>
          <w:ilvl w:val="0"/>
          <w:numId w:val="37"/>
        </w:numPr>
        <w:spacing w:after="0"/>
        <w:rPr>
          <w:rFonts w:ascii="Times New Roman" w:hAnsi="Times New Roman" w:cs="Times New Roman"/>
          <w:sz w:val="24"/>
        </w:rPr>
      </w:pPr>
      <w:r>
        <w:rPr>
          <w:rFonts w:ascii="Times New Roman" w:hAnsi="Times New Roman" w:cs="Times New Roman"/>
          <w:sz w:val="24"/>
        </w:rPr>
        <w:t>Removed “production of” before “livestock” under Applicability</w:t>
      </w:r>
    </w:p>
    <w:p w:rsidR="006633B1" w:rsidRDefault="006633B1" w:rsidP="00DE4229">
      <w:pPr>
        <w:pStyle w:val="ListParagraph"/>
        <w:numPr>
          <w:ilvl w:val="0"/>
          <w:numId w:val="37"/>
        </w:numPr>
        <w:spacing w:after="0"/>
        <w:rPr>
          <w:rFonts w:ascii="Times New Roman" w:hAnsi="Times New Roman" w:cs="Times New Roman"/>
          <w:sz w:val="24"/>
        </w:rPr>
      </w:pPr>
      <w:r>
        <w:rPr>
          <w:rFonts w:ascii="Times New Roman" w:hAnsi="Times New Roman" w:cs="Times New Roman"/>
          <w:sz w:val="24"/>
        </w:rPr>
        <w:t>Added “growing or the harvesting of an agricultural product,” before “livestock” under Applicability</w:t>
      </w:r>
    </w:p>
    <w:p w:rsidR="006633B1" w:rsidRDefault="006633B1" w:rsidP="00DE4229">
      <w:pPr>
        <w:pStyle w:val="ListParagraph"/>
        <w:numPr>
          <w:ilvl w:val="0"/>
          <w:numId w:val="37"/>
        </w:numPr>
        <w:spacing w:after="0"/>
        <w:rPr>
          <w:rFonts w:ascii="Times New Roman" w:hAnsi="Times New Roman" w:cs="Times New Roman"/>
          <w:sz w:val="24"/>
        </w:rPr>
      </w:pPr>
      <w:r>
        <w:rPr>
          <w:rFonts w:ascii="Times New Roman" w:hAnsi="Times New Roman" w:cs="Times New Roman"/>
          <w:sz w:val="24"/>
        </w:rPr>
        <w:t>Added “or” before “poultry” under Applicability</w:t>
      </w:r>
    </w:p>
    <w:p w:rsidR="006633B1" w:rsidRDefault="006633B1" w:rsidP="00DE4229">
      <w:pPr>
        <w:pStyle w:val="ListParagraph"/>
        <w:numPr>
          <w:ilvl w:val="0"/>
          <w:numId w:val="37"/>
        </w:numPr>
        <w:spacing w:after="0"/>
        <w:rPr>
          <w:rFonts w:ascii="Times New Roman" w:hAnsi="Times New Roman" w:cs="Times New Roman"/>
          <w:sz w:val="24"/>
        </w:rPr>
      </w:pPr>
      <w:r>
        <w:rPr>
          <w:rFonts w:ascii="Times New Roman" w:hAnsi="Times New Roman" w:cs="Times New Roman"/>
          <w:sz w:val="24"/>
        </w:rPr>
        <w:t>Removed “, and other agricultural products” from Applicability</w:t>
      </w:r>
    </w:p>
    <w:p w:rsidR="006633B1" w:rsidRPr="008F678F" w:rsidRDefault="006633B1" w:rsidP="00DE4229">
      <w:pPr>
        <w:pStyle w:val="ListParagraph"/>
        <w:numPr>
          <w:ilvl w:val="0"/>
          <w:numId w:val="37"/>
        </w:numPr>
        <w:spacing w:after="0"/>
        <w:rPr>
          <w:rFonts w:ascii="Times New Roman" w:hAnsi="Times New Roman" w:cs="Times New Roman"/>
          <w:sz w:val="24"/>
        </w:rPr>
      </w:pPr>
      <w:r>
        <w:rPr>
          <w:rFonts w:ascii="Times New Roman" w:hAnsi="Times New Roman" w:cs="Times New Roman"/>
          <w:sz w:val="24"/>
        </w:rPr>
        <w:t>Changed Basic Service Charge and kWh energy charges</w:t>
      </w:r>
    </w:p>
    <w:p w:rsidR="008F678F" w:rsidRDefault="008F678F" w:rsidP="008F678F">
      <w:pPr>
        <w:spacing w:after="0"/>
        <w:rPr>
          <w:rFonts w:ascii="Times New Roman" w:hAnsi="Times New Roman" w:cs="Times New Roman"/>
          <w:b/>
          <w:sz w:val="24"/>
          <w:u w:val="single"/>
        </w:rPr>
      </w:pPr>
    </w:p>
    <w:p w:rsidR="008F678F" w:rsidRDefault="008F678F" w:rsidP="008F678F">
      <w:pPr>
        <w:spacing w:after="0"/>
        <w:rPr>
          <w:rFonts w:ascii="Times New Roman" w:hAnsi="Times New Roman" w:cs="Times New Roman"/>
          <w:b/>
          <w:sz w:val="24"/>
          <w:u w:val="single"/>
        </w:rPr>
      </w:pPr>
      <w:r>
        <w:rPr>
          <w:rFonts w:ascii="Times New Roman" w:hAnsi="Times New Roman" w:cs="Times New Roman"/>
          <w:b/>
          <w:sz w:val="24"/>
          <w:u w:val="single"/>
        </w:rPr>
        <w:t>SAS-ND-9 TO SAS-ND-10 SEASONAL AGRICULTURAL SERVICE NON-DEMAND</w:t>
      </w:r>
    </w:p>
    <w:p w:rsidR="008F678F" w:rsidRDefault="00E77D40" w:rsidP="00DE4229">
      <w:pPr>
        <w:pStyle w:val="ListParagraph"/>
        <w:numPr>
          <w:ilvl w:val="0"/>
          <w:numId w:val="38"/>
        </w:numPr>
        <w:spacing w:after="0"/>
        <w:rPr>
          <w:rFonts w:ascii="Times New Roman" w:hAnsi="Times New Roman" w:cs="Times New Roman"/>
          <w:sz w:val="24"/>
        </w:rPr>
      </w:pPr>
      <w:r>
        <w:rPr>
          <w:rFonts w:ascii="Times New Roman" w:hAnsi="Times New Roman" w:cs="Times New Roman"/>
          <w:sz w:val="24"/>
        </w:rPr>
        <w:t>Changed tariff number</w:t>
      </w:r>
    </w:p>
    <w:p w:rsidR="00E77D40" w:rsidRDefault="00E77D40" w:rsidP="00DE4229">
      <w:pPr>
        <w:pStyle w:val="ListParagraph"/>
        <w:numPr>
          <w:ilvl w:val="0"/>
          <w:numId w:val="38"/>
        </w:numPr>
        <w:spacing w:after="0"/>
        <w:rPr>
          <w:rFonts w:ascii="Times New Roman" w:hAnsi="Times New Roman" w:cs="Times New Roman"/>
          <w:sz w:val="24"/>
        </w:rPr>
      </w:pPr>
      <w:r>
        <w:rPr>
          <w:rFonts w:ascii="Times New Roman" w:hAnsi="Times New Roman" w:cs="Times New Roman"/>
          <w:sz w:val="24"/>
        </w:rPr>
        <w:t>Changed Effective Date</w:t>
      </w:r>
    </w:p>
    <w:p w:rsidR="00E77D40" w:rsidRPr="00E77D40" w:rsidRDefault="00E77D40" w:rsidP="00DE4229">
      <w:pPr>
        <w:pStyle w:val="ListParagraph"/>
        <w:numPr>
          <w:ilvl w:val="0"/>
          <w:numId w:val="38"/>
        </w:numPr>
        <w:spacing w:after="0"/>
        <w:rPr>
          <w:rFonts w:ascii="Times New Roman" w:hAnsi="Times New Roman" w:cs="Times New Roman"/>
          <w:sz w:val="24"/>
        </w:rPr>
      </w:pPr>
      <w:r>
        <w:rPr>
          <w:rFonts w:ascii="Times New Roman" w:hAnsi="Times New Roman" w:cs="Times New Roman"/>
          <w:sz w:val="24"/>
        </w:rPr>
        <w:t>Changed Basic Service Charge and kWh energy charges</w:t>
      </w:r>
    </w:p>
    <w:p w:rsidR="008F678F" w:rsidRDefault="008F678F" w:rsidP="008F678F">
      <w:pPr>
        <w:spacing w:after="0"/>
        <w:rPr>
          <w:rFonts w:ascii="Times New Roman" w:hAnsi="Times New Roman" w:cs="Times New Roman"/>
          <w:b/>
          <w:sz w:val="24"/>
          <w:u w:val="single"/>
        </w:rPr>
      </w:pPr>
    </w:p>
    <w:p w:rsidR="008F678F" w:rsidRDefault="008F678F" w:rsidP="008F678F">
      <w:pPr>
        <w:spacing w:after="0"/>
        <w:rPr>
          <w:rFonts w:ascii="Times New Roman" w:hAnsi="Times New Roman" w:cs="Times New Roman"/>
          <w:b/>
          <w:sz w:val="24"/>
          <w:u w:val="single"/>
        </w:rPr>
      </w:pPr>
      <w:r>
        <w:rPr>
          <w:rFonts w:ascii="Times New Roman" w:hAnsi="Times New Roman" w:cs="Times New Roman"/>
          <w:b/>
          <w:sz w:val="24"/>
          <w:u w:val="single"/>
        </w:rPr>
        <w:t>SAS-0 TO SAS-10 SEASONAL AGRICULTURAL SERVICE</w:t>
      </w:r>
    </w:p>
    <w:p w:rsidR="008F678F" w:rsidRDefault="00E77D40" w:rsidP="00DE4229">
      <w:pPr>
        <w:pStyle w:val="ListParagraph"/>
        <w:numPr>
          <w:ilvl w:val="0"/>
          <w:numId w:val="39"/>
        </w:numPr>
        <w:spacing w:after="0"/>
        <w:rPr>
          <w:rFonts w:ascii="Times New Roman" w:hAnsi="Times New Roman" w:cs="Times New Roman"/>
          <w:sz w:val="24"/>
        </w:rPr>
      </w:pPr>
      <w:r>
        <w:rPr>
          <w:rFonts w:ascii="Times New Roman" w:hAnsi="Times New Roman" w:cs="Times New Roman"/>
          <w:sz w:val="24"/>
        </w:rPr>
        <w:t>Changed tariff number</w:t>
      </w:r>
    </w:p>
    <w:p w:rsidR="00E77D40" w:rsidRDefault="00E77D40" w:rsidP="00DE4229">
      <w:pPr>
        <w:pStyle w:val="ListParagraph"/>
        <w:numPr>
          <w:ilvl w:val="0"/>
          <w:numId w:val="39"/>
        </w:numPr>
        <w:spacing w:after="0"/>
        <w:rPr>
          <w:rFonts w:ascii="Times New Roman" w:hAnsi="Times New Roman" w:cs="Times New Roman"/>
          <w:sz w:val="24"/>
        </w:rPr>
      </w:pPr>
      <w:r>
        <w:rPr>
          <w:rFonts w:ascii="Times New Roman" w:hAnsi="Times New Roman" w:cs="Times New Roman"/>
          <w:sz w:val="24"/>
        </w:rPr>
        <w:t>Changed Effective Date</w:t>
      </w:r>
    </w:p>
    <w:p w:rsidR="00E77D40" w:rsidRPr="00E77D40" w:rsidRDefault="00E77D40" w:rsidP="00DE4229">
      <w:pPr>
        <w:pStyle w:val="ListParagraph"/>
        <w:numPr>
          <w:ilvl w:val="0"/>
          <w:numId w:val="39"/>
        </w:numPr>
        <w:spacing w:after="0"/>
        <w:rPr>
          <w:rFonts w:ascii="Times New Roman" w:hAnsi="Times New Roman" w:cs="Times New Roman"/>
          <w:sz w:val="24"/>
        </w:rPr>
      </w:pPr>
      <w:r>
        <w:rPr>
          <w:rFonts w:ascii="Times New Roman" w:hAnsi="Times New Roman" w:cs="Times New Roman"/>
          <w:sz w:val="24"/>
        </w:rPr>
        <w:t>Changed Basic Service Charge and kWh energy charges</w:t>
      </w:r>
    </w:p>
    <w:p w:rsidR="008F678F" w:rsidRDefault="008F678F" w:rsidP="008F678F">
      <w:pPr>
        <w:spacing w:after="0"/>
        <w:rPr>
          <w:rFonts w:ascii="Times New Roman" w:hAnsi="Times New Roman" w:cs="Times New Roman"/>
          <w:b/>
          <w:sz w:val="24"/>
          <w:u w:val="single"/>
        </w:rPr>
      </w:pPr>
    </w:p>
    <w:p w:rsidR="00A60131" w:rsidRDefault="00A60131" w:rsidP="008F678F">
      <w:pPr>
        <w:spacing w:after="0"/>
        <w:rPr>
          <w:rFonts w:ascii="Times New Roman" w:hAnsi="Times New Roman" w:cs="Times New Roman"/>
          <w:b/>
          <w:sz w:val="24"/>
          <w:u w:val="single"/>
        </w:rPr>
      </w:pPr>
    </w:p>
    <w:p w:rsidR="008F678F" w:rsidRDefault="008F678F" w:rsidP="008F678F">
      <w:pPr>
        <w:spacing w:after="0"/>
        <w:rPr>
          <w:rFonts w:ascii="Times New Roman" w:hAnsi="Times New Roman" w:cs="Times New Roman"/>
          <w:b/>
          <w:sz w:val="24"/>
          <w:u w:val="single"/>
        </w:rPr>
      </w:pPr>
      <w:r>
        <w:rPr>
          <w:rFonts w:ascii="Times New Roman" w:hAnsi="Times New Roman" w:cs="Times New Roman"/>
          <w:b/>
          <w:sz w:val="24"/>
          <w:u w:val="single"/>
        </w:rPr>
        <w:lastRenderedPageBreak/>
        <w:t>APS-10 TO APS-11 AGRICULTURAL PROCESS SERVICE RATE</w:t>
      </w:r>
    </w:p>
    <w:p w:rsidR="008F678F" w:rsidRDefault="00E77D40" w:rsidP="00DE4229">
      <w:pPr>
        <w:pStyle w:val="ListParagraph"/>
        <w:numPr>
          <w:ilvl w:val="0"/>
          <w:numId w:val="40"/>
        </w:numPr>
        <w:spacing w:after="0"/>
        <w:rPr>
          <w:rFonts w:ascii="Times New Roman" w:hAnsi="Times New Roman" w:cs="Times New Roman"/>
          <w:sz w:val="24"/>
        </w:rPr>
      </w:pPr>
      <w:r>
        <w:rPr>
          <w:rFonts w:ascii="Times New Roman" w:hAnsi="Times New Roman" w:cs="Times New Roman"/>
          <w:sz w:val="24"/>
        </w:rPr>
        <w:t>Changed tariff number</w:t>
      </w:r>
    </w:p>
    <w:p w:rsidR="00E77D40" w:rsidRDefault="00B9661A" w:rsidP="00DE4229">
      <w:pPr>
        <w:pStyle w:val="ListParagraph"/>
        <w:numPr>
          <w:ilvl w:val="0"/>
          <w:numId w:val="40"/>
        </w:numPr>
        <w:spacing w:after="0"/>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72576" behindDoc="0" locked="0" layoutInCell="1" allowOverlap="1" wp14:editId="63D6AB49">
                <wp:simplePos x="0" y="0"/>
                <wp:positionH relativeFrom="column">
                  <wp:posOffset>5462465</wp:posOffset>
                </wp:positionH>
                <wp:positionV relativeFrom="paragraph">
                  <wp:posOffset>-650330</wp:posOffset>
                </wp:positionV>
                <wp:extent cx="1143000" cy="457200"/>
                <wp:effectExtent l="0" t="0" r="190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365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0" type="#_x0000_t202" style="position:absolute;left:0;text-align:left;margin-left:430.1pt;margin-top:-51.2pt;width:9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365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E77D40">
        <w:rPr>
          <w:rFonts w:ascii="Times New Roman" w:hAnsi="Times New Roman" w:cs="Times New Roman"/>
          <w:sz w:val="24"/>
        </w:rPr>
        <w:t>Changed Effective Date</w:t>
      </w:r>
    </w:p>
    <w:p w:rsidR="00E77D40" w:rsidRDefault="00E77D40" w:rsidP="00DE4229">
      <w:pPr>
        <w:pStyle w:val="ListParagraph"/>
        <w:numPr>
          <w:ilvl w:val="0"/>
          <w:numId w:val="40"/>
        </w:numPr>
        <w:spacing w:after="0"/>
        <w:rPr>
          <w:rFonts w:ascii="Times New Roman" w:hAnsi="Times New Roman" w:cs="Times New Roman"/>
          <w:sz w:val="24"/>
        </w:rPr>
      </w:pPr>
      <w:r>
        <w:rPr>
          <w:rFonts w:ascii="Times New Roman" w:hAnsi="Times New Roman" w:cs="Times New Roman"/>
          <w:sz w:val="24"/>
        </w:rPr>
        <w:t>Changed Basic Service Charge, kW and kWh energy charges</w:t>
      </w:r>
    </w:p>
    <w:p w:rsidR="00496965" w:rsidRDefault="00496965" w:rsidP="00E77D40">
      <w:pPr>
        <w:spacing w:after="0"/>
        <w:rPr>
          <w:rFonts w:ascii="Times New Roman" w:hAnsi="Times New Roman" w:cs="Times New Roman"/>
          <w:b/>
          <w:caps/>
          <w:sz w:val="28"/>
          <w:u w:val="single"/>
        </w:rPr>
      </w:pPr>
    </w:p>
    <w:p w:rsidR="00E77D40" w:rsidRDefault="00E77D40" w:rsidP="00E77D40">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Outdoor Lighting</w:t>
      </w:r>
    </w:p>
    <w:p w:rsidR="00496965" w:rsidRPr="00496965" w:rsidRDefault="00496965" w:rsidP="00E77D40">
      <w:pPr>
        <w:spacing w:after="0"/>
        <w:rPr>
          <w:rFonts w:ascii="Times New Roman" w:hAnsi="Times New Roman" w:cs="Times New Roman"/>
          <w:b/>
          <w:caps/>
          <w:sz w:val="28"/>
          <w:u w:val="single"/>
        </w:rPr>
      </w:pPr>
    </w:p>
    <w:p w:rsidR="00E77D40" w:rsidRDefault="00E77D40" w:rsidP="00E77D40">
      <w:pPr>
        <w:spacing w:after="0"/>
        <w:rPr>
          <w:rFonts w:ascii="Times New Roman" w:hAnsi="Times New Roman" w:cs="Times New Roman"/>
          <w:b/>
          <w:sz w:val="24"/>
          <w:u w:val="single"/>
        </w:rPr>
      </w:pPr>
      <w:r>
        <w:rPr>
          <w:rFonts w:ascii="Times New Roman" w:hAnsi="Times New Roman" w:cs="Times New Roman"/>
          <w:b/>
          <w:sz w:val="24"/>
          <w:u w:val="single"/>
        </w:rPr>
        <w:t>OLG-8 to OLG-9 OUTDOOR LIGHTING SERVICE GOVERNMENTAL CUSTOMERS</w:t>
      </w:r>
    </w:p>
    <w:p w:rsidR="00E77D40" w:rsidRDefault="00E77D40" w:rsidP="00DE4229">
      <w:pPr>
        <w:pStyle w:val="ListParagraph"/>
        <w:numPr>
          <w:ilvl w:val="0"/>
          <w:numId w:val="41"/>
        </w:numPr>
        <w:spacing w:after="0"/>
        <w:rPr>
          <w:rFonts w:ascii="Times New Roman" w:hAnsi="Times New Roman" w:cs="Times New Roman"/>
          <w:sz w:val="24"/>
        </w:rPr>
      </w:pPr>
      <w:r>
        <w:rPr>
          <w:rFonts w:ascii="Times New Roman" w:hAnsi="Times New Roman" w:cs="Times New Roman"/>
          <w:sz w:val="24"/>
        </w:rPr>
        <w:t>Changed tariff number</w:t>
      </w:r>
    </w:p>
    <w:p w:rsidR="00E77D40" w:rsidRDefault="00E77D40" w:rsidP="00DE4229">
      <w:pPr>
        <w:pStyle w:val="ListParagraph"/>
        <w:numPr>
          <w:ilvl w:val="0"/>
          <w:numId w:val="41"/>
        </w:numPr>
        <w:spacing w:after="0"/>
        <w:rPr>
          <w:rFonts w:ascii="Times New Roman" w:hAnsi="Times New Roman" w:cs="Times New Roman"/>
          <w:sz w:val="24"/>
        </w:rPr>
      </w:pPr>
      <w:r>
        <w:rPr>
          <w:rFonts w:ascii="Times New Roman" w:hAnsi="Times New Roman" w:cs="Times New Roman"/>
          <w:sz w:val="24"/>
        </w:rPr>
        <w:t>Changed Effective Date</w:t>
      </w:r>
    </w:p>
    <w:p w:rsidR="00E77D40" w:rsidRDefault="00E77D40" w:rsidP="00DE4229">
      <w:pPr>
        <w:pStyle w:val="ListParagraph"/>
        <w:numPr>
          <w:ilvl w:val="0"/>
          <w:numId w:val="41"/>
        </w:numPr>
        <w:spacing w:after="0"/>
        <w:rPr>
          <w:rFonts w:ascii="Times New Roman" w:hAnsi="Times New Roman" w:cs="Times New Roman"/>
          <w:sz w:val="24"/>
        </w:rPr>
      </w:pPr>
      <w:r>
        <w:rPr>
          <w:rFonts w:ascii="Times New Roman" w:hAnsi="Times New Roman" w:cs="Times New Roman"/>
          <w:sz w:val="24"/>
        </w:rPr>
        <w:t>Added “After December 31, 2019, the OLG tariff is not available for new install</w:t>
      </w:r>
      <w:r w:rsidR="0076664B">
        <w:rPr>
          <w:rFonts w:ascii="Times New Roman" w:hAnsi="Times New Roman" w:cs="Times New Roman"/>
          <w:sz w:val="24"/>
        </w:rPr>
        <w:t>ation</w:t>
      </w:r>
      <w:r>
        <w:rPr>
          <w:rFonts w:ascii="Times New Roman" w:hAnsi="Times New Roman" w:cs="Times New Roman"/>
          <w:sz w:val="24"/>
        </w:rPr>
        <w:t>s.  Existing fixture replacement will be at the Company’s discretion based on availability.” under Applicability</w:t>
      </w:r>
    </w:p>
    <w:p w:rsidR="00E77D40" w:rsidRDefault="007C1BFA" w:rsidP="00DE4229">
      <w:pPr>
        <w:pStyle w:val="ListParagraph"/>
        <w:numPr>
          <w:ilvl w:val="0"/>
          <w:numId w:val="41"/>
        </w:numPr>
        <w:spacing w:after="0"/>
        <w:rPr>
          <w:rFonts w:ascii="Times New Roman" w:hAnsi="Times New Roman" w:cs="Times New Roman"/>
          <w:sz w:val="24"/>
        </w:rPr>
      </w:pPr>
      <w:r>
        <w:rPr>
          <w:rFonts w:ascii="Times New Roman" w:hAnsi="Times New Roman" w:cs="Times New Roman"/>
          <w:sz w:val="24"/>
        </w:rPr>
        <w:t>Changed kWh energy charges</w:t>
      </w:r>
    </w:p>
    <w:p w:rsidR="007C1BFA" w:rsidRDefault="007C1BFA" w:rsidP="00DE4229">
      <w:pPr>
        <w:pStyle w:val="ListParagraph"/>
        <w:numPr>
          <w:ilvl w:val="0"/>
          <w:numId w:val="41"/>
        </w:numPr>
        <w:spacing w:after="0"/>
        <w:rPr>
          <w:rFonts w:ascii="Times New Roman" w:hAnsi="Times New Roman" w:cs="Times New Roman"/>
          <w:sz w:val="24"/>
        </w:rPr>
      </w:pPr>
      <w:r>
        <w:rPr>
          <w:rFonts w:ascii="Times New Roman" w:hAnsi="Times New Roman" w:cs="Times New Roman"/>
          <w:sz w:val="24"/>
        </w:rPr>
        <w:t>Changed “on six(6) months” to “with 30 days’” before “written notice” under Term of Contract</w:t>
      </w:r>
    </w:p>
    <w:p w:rsidR="00445607" w:rsidRDefault="00445607" w:rsidP="00E77D40">
      <w:pPr>
        <w:spacing w:after="0"/>
        <w:rPr>
          <w:rFonts w:ascii="Times New Roman" w:hAnsi="Times New Roman" w:cs="Times New Roman"/>
          <w:b/>
          <w:sz w:val="24"/>
          <w:u w:val="single"/>
        </w:rPr>
      </w:pPr>
    </w:p>
    <w:p w:rsidR="00E77D40" w:rsidRDefault="00E77D40" w:rsidP="00E77D40">
      <w:pPr>
        <w:spacing w:after="0"/>
        <w:rPr>
          <w:rFonts w:ascii="Times New Roman" w:hAnsi="Times New Roman" w:cs="Times New Roman"/>
          <w:b/>
          <w:sz w:val="24"/>
          <w:u w:val="single"/>
        </w:rPr>
      </w:pPr>
      <w:r>
        <w:rPr>
          <w:rFonts w:ascii="Times New Roman" w:hAnsi="Times New Roman" w:cs="Times New Roman"/>
          <w:b/>
          <w:sz w:val="24"/>
          <w:u w:val="single"/>
        </w:rPr>
        <w:t xml:space="preserve">OLNG-11 TO OLNG-12 OUTDOOR LIGHTING </w:t>
      </w:r>
      <w:r w:rsidR="007C1BFA">
        <w:rPr>
          <w:rFonts w:ascii="Times New Roman" w:hAnsi="Times New Roman" w:cs="Times New Roman"/>
          <w:b/>
          <w:sz w:val="24"/>
          <w:u w:val="single"/>
        </w:rPr>
        <w:t xml:space="preserve">SERVICE </w:t>
      </w:r>
      <w:r>
        <w:rPr>
          <w:rFonts w:ascii="Times New Roman" w:hAnsi="Times New Roman" w:cs="Times New Roman"/>
          <w:b/>
          <w:sz w:val="24"/>
          <w:u w:val="single"/>
        </w:rPr>
        <w:t>NON-GOVERNMENTAL CUSTOMERS</w:t>
      </w:r>
    </w:p>
    <w:p w:rsidR="007C1BFA" w:rsidRDefault="007C1BFA" w:rsidP="00DE4229">
      <w:pPr>
        <w:pStyle w:val="ListParagraph"/>
        <w:numPr>
          <w:ilvl w:val="0"/>
          <w:numId w:val="42"/>
        </w:numPr>
        <w:spacing w:after="0"/>
        <w:rPr>
          <w:rFonts w:ascii="Times New Roman" w:hAnsi="Times New Roman" w:cs="Times New Roman"/>
          <w:sz w:val="24"/>
        </w:rPr>
      </w:pPr>
      <w:r>
        <w:rPr>
          <w:rFonts w:ascii="Times New Roman" w:hAnsi="Times New Roman" w:cs="Times New Roman"/>
          <w:sz w:val="24"/>
        </w:rPr>
        <w:t>Changed tariff number</w:t>
      </w:r>
    </w:p>
    <w:p w:rsidR="007C1BFA" w:rsidRDefault="007C1BFA" w:rsidP="00DE4229">
      <w:pPr>
        <w:pStyle w:val="ListParagraph"/>
        <w:numPr>
          <w:ilvl w:val="0"/>
          <w:numId w:val="42"/>
        </w:numPr>
        <w:spacing w:after="0"/>
        <w:rPr>
          <w:rFonts w:ascii="Times New Roman" w:hAnsi="Times New Roman" w:cs="Times New Roman"/>
          <w:sz w:val="24"/>
        </w:rPr>
      </w:pPr>
      <w:r>
        <w:rPr>
          <w:rFonts w:ascii="Times New Roman" w:hAnsi="Times New Roman" w:cs="Times New Roman"/>
          <w:sz w:val="24"/>
        </w:rPr>
        <w:t>Changed Effective Date</w:t>
      </w:r>
    </w:p>
    <w:p w:rsidR="007C1BFA" w:rsidRDefault="007C1BFA" w:rsidP="00DE4229">
      <w:pPr>
        <w:pStyle w:val="ListParagraph"/>
        <w:numPr>
          <w:ilvl w:val="0"/>
          <w:numId w:val="42"/>
        </w:numPr>
        <w:spacing w:after="0"/>
        <w:rPr>
          <w:rFonts w:ascii="Times New Roman" w:hAnsi="Times New Roman" w:cs="Times New Roman"/>
          <w:sz w:val="24"/>
        </w:rPr>
      </w:pPr>
      <w:r>
        <w:rPr>
          <w:rFonts w:ascii="Times New Roman" w:hAnsi="Times New Roman" w:cs="Times New Roman"/>
          <w:sz w:val="24"/>
        </w:rPr>
        <w:t>Added “After December 31, 2019, the OLNG tariff is not available for new install</w:t>
      </w:r>
      <w:r w:rsidR="0076664B">
        <w:rPr>
          <w:rFonts w:ascii="Times New Roman" w:hAnsi="Times New Roman" w:cs="Times New Roman"/>
          <w:sz w:val="24"/>
        </w:rPr>
        <w:t>ation</w:t>
      </w:r>
      <w:r>
        <w:rPr>
          <w:rFonts w:ascii="Times New Roman" w:hAnsi="Times New Roman" w:cs="Times New Roman"/>
          <w:sz w:val="24"/>
        </w:rPr>
        <w:t>s.  Existing fixture replacement will be at the Company’s discretion based on availability.” under Applicability</w:t>
      </w:r>
    </w:p>
    <w:p w:rsidR="007C1BFA" w:rsidRDefault="007C1BFA" w:rsidP="00DE4229">
      <w:pPr>
        <w:pStyle w:val="ListParagraph"/>
        <w:numPr>
          <w:ilvl w:val="0"/>
          <w:numId w:val="42"/>
        </w:numPr>
        <w:spacing w:after="0"/>
        <w:rPr>
          <w:rFonts w:ascii="Times New Roman" w:hAnsi="Times New Roman" w:cs="Times New Roman"/>
          <w:sz w:val="24"/>
        </w:rPr>
      </w:pPr>
      <w:r>
        <w:rPr>
          <w:rFonts w:ascii="Times New Roman" w:hAnsi="Times New Roman" w:cs="Times New Roman"/>
          <w:sz w:val="24"/>
        </w:rPr>
        <w:t>Changed kWh energy charges</w:t>
      </w:r>
    </w:p>
    <w:p w:rsidR="007C1BFA" w:rsidRDefault="007C1BFA" w:rsidP="00DE4229">
      <w:pPr>
        <w:pStyle w:val="ListParagraph"/>
        <w:numPr>
          <w:ilvl w:val="0"/>
          <w:numId w:val="42"/>
        </w:numPr>
        <w:spacing w:after="0"/>
        <w:rPr>
          <w:rFonts w:ascii="Times New Roman" w:hAnsi="Times New Roman" w:cs="Times New Roman"/>
          <w:sz w:val="24"/>
        </w:rPr>
      </w:pPr>
      <w:r>
        <w:rPr>
          <w:rFonts w:ascii="Times New Roman" w:hAnsi="Times New Roman" w:cs="Times New Roman"/>
          <w:sz w:val="24"/>
        </w:rPr>
        <w:t>Changed “on six(6) months” to “with 30 days’” before “written notice” under Term of Contract</w:t>
      </w:r>
    </w:p>
    <w:p w:rsidR="00496965" w:rsidRDefault="00496965" w:rsidP="00E77D40">
      <w:pPr>
        <w:spacing w:after="0"/>
        <w:rPr>
          <w:rFonts w:ascii="Times New Roman" w:hAnsi="Times New Roman" w:cs="Times New Roman"/>
          <w:b/>
          <w:sz w:val="24"/>
          <w:u w:val="single"/>
        </w:rPr>
      </w:pPr>
    </w:p>
    <w:p w:rsidR="00E77D40" w:rsidRDefault="00E77D40" w:rsidP="00E77D40">
      <w:pPr>
        <w:spacing w:after="0"/>
        <w:rPr>
          <w:rFonts w:ascii="Times New Roman" w:hAnsi="Times New Roman" w:cs="Times New Roman"/>
          <w:b/>
          <w:sz w:val="24"/>
          <w:u w:val="single"/>
        </w:rPr>
      </w:pPr>
      <w:r>
        <w:rPr>
          <w:rFonts w:ascii="Times New Roman" w:hAnsi="Times New Roman" w:cs="Times New Roman"/>
          <w:b/>
          <w:sz w:val="24"/>
          <w:u w:val="single"/>
        </w:rPr>
        <w:t>EOL-11 TO EOL-12 ENERGY FOR OUTDOOR LIGHTING SERVICE</w:t>
      </w:r>
    </w:p>
    <w:p w:rsidR="007C1BFA" w:rsidRPr="007C1BFA" w:rsidRDefault="007C1BFA" w:rsidP="00DE4229">
      <w:pPr>
        <w:pStyle w:val="ListParagraph"/>
        <w:numPr>
          <w:ilvl w:val="0"/>
          <w:numId w:val="43"/>
        </w:numPr>
        <w:spacing w:after="0"/>
        <w:rPr>
          <w:rFonts w:ascii="Times New Roman" w:hAnsi="Times New Roman" w:cs="Times New Roman"/>
          <w:sz w:val="24"/>
        </w:rPr>
      </w:pPr>
      <w:r w:rsidRPr="007C1BFA">
        <w:rPr>
          <w:rFonts w:ascii="Times New Roman" w:hAnsi="Times New Roman" w:cs="Times New Roman"/>
          <w:sz w:val="24"/>
        </w:rPr>
        <w:t>Changed tariff number</w:t>
      </w:r>
    </w:p>
    <w:p w:rsidR="007C1BFA" w:rsidRPr="007C1BFA" w:rsidRDefault="007C1BFA" w:rsidP="00DE4229">
      <w:pPr>
        <w:pStyle w:val="ListParagraph"/>
        <w:numPr>
          <w:ilvl w:val="0"/>
          <w:numId w:val="43"/>
        </w:numPr>
        <w:spacing w:after="0"/>
        <w:rPr>
          <w:rFonts w:ascii="Times New Roman" w:hAnsi="Times New Roman" w:cs="Times New Roman"/>
          <w:sz w:val="24"/>
        </w:rPr>
      </w:pPr>
      <w:r w:rsidRPr="007C1BFA">
        <w:rPr>
          <w:rFonts w:ascii="Times New Roman" w:hAnsi="Times New Roman" w:cs="Times New Roman"/>
          <w:sz w:val="24"/>
        </w:rPr>
        <w:t>Changed Effective Date</w:t>
      </w:r>
    </w:p>
    <w:p w:rsidR="007C1BFA" w:rsidRPr="007C1BFA" w:rsidRDefault="007C1BFA" w:rsidP="00DE4229">
      <w:pPr>
        <w:pStyle w:val="ListParagraph"/>
        <w:numPr>
          <w:ilvl w:val="0"/>
          <w:numId w:val="43"/>
        </w:numPr>
        <w:spacing w:after="0"/>
        <w:rPr>
          <w:rFonts w:ascii="Times New Roman" w:hAnsi="Times New Roman" w:cs="Times New Roman"/>
          <w:sz w:val="24"/>
        </w:rPr>
      </w:pPr>
      <w:r w:rsidRPr="007C1BFA">
        <w:rPr>
          <w:rFonts w:ascii="Times New Roman" w:hAnsi="Times New Roman" w:cs="Times New Roman"/>
          <w:sz w:val="24"/>
        </w:rPr>
        <w:t>Changed kWh energy charges</w:t>
      </w:r>
    </w:p>
    <w:p w:rsidR="007C1BFA" w:rsidRPr="007C1BFA" w:rsidRDefault="007C1BFA" w:rsidP="00DE4229">
      <w:pPr>
        <w:pStyle w:val="ListParagraph"/>
        <w:numPr>
          <w:ilvl w:val="0"/>
          <w:numId w:val="43"/>
        </w:numPr>
        <w:spacing w:after="0"/>
        <w:rPr>
          <w:rFonts w:ascii="Times New Roman" w:hAnsi="Times New Roman" w:cs="Times New Roman"/>
          <w:sz w:val="24"/>
        </w:rPr>
      </w:pPr>
      <w:r w:rsidRPr="007C1BFA">
        <w:rPr>
          <w:rFonts w:ascii="Times New Roman" w:hAnsi="Times New Roman" w:cs="Times New Roman"/>
          <w:sz w:val="24"/>
        </w:rPr>
        <w:t>Changed “on six(6) months” to “with 30 days’” before “written notice” under Term of Contract</w:t>
      </w:r>
    </w:p>
    <w:p w:rsidR="007C1BFA" w:rsidRDefault="007C1BFA" w:rsidP="00E77D40">
      <w:pPr>
        <w:spacing w:after="0"/>
        <w:rPr>
          <w:rFonts w:ascii="Times New Roman" w:hAnsi="Times New Roman" w:cs="Times New Roman"/>
          <w:b/>
          <w:sz w:val="24"/>
          <w:u w:val="single"/>
        </w:rPr>
      </w:pPr>
    </w:p>
    <w:p w:rsidR="00E77D40" w:rsidRDefault="00E77D40" w:rsidP="00E77D40">
      <w:pPr>
        <w:spacing w:after="0"/>
        <w:rPr>
          <w:rFonts w:ascii="Times New Roman" w:hAnsi="Times New Roman" w:cs="Times New Roman"/>
          <w:b/>
          <w:sz w:val="24"/>
          <w:u w:val="single"/>
        </w:rPr>
      </w:pPr>
      <w:r>
        <w:rPr>
          <w:rFonts w:ascii="Times New Roman" w:hAnsi="Times New Roman" w:cs="Times New Roman"/>
          <w:b/>
          <w:sz w:val="24"/>
          <w:u w:val="single"/>
        </w:rPr>
        <w:t>TOU-EOL-3 TO TOU-EOL-4 TIME OF USE – ENERGY</w:t>
      </w:r>
      <w:r w:rsidR="007C1BFA">
        <w:rPr>
          <w:rFonts w:ascii="Times New Roman" w:hAnsi="Times New Roman" w:cs="Times New Roman"/>
          <w:b/>
          <w:sz w:val="24"/>
          <w:u w:val="single"/>
        </w:rPr>
        <w:t xml:space="preserve"> FOR OUTDOOR LIGHTING</w:t>
      </w:r>
    </w:p>
    <w:p w:rsidR="007C1BFA" w:rsidRDefault="007C1BFA" w:rsidP="00DE4229">
      <w:pPr>
        <w:pStyle w:val="ListParagraph"/>
        <w:numPr>
          <w:ilvl w:val="0"/>
          <w:numId w:val="44"/>
        </w:numPr>
        <w:spacing w:after="0"/>
        <w:rPr>
          <w:rFonts w:ascii="Times New Roman" w:hAnsi="Times New Roman" w:cs="Times New Roman"/>
          <w:sz w:val="24"/>
        </w:rPr>
      </w:pPr>
      <w:r>
        <w:rPr>
          <w:rFonts w:ascii="Times New Roman" w:hAnsi="Times New Roman" w:cs="Times New Roman"/>
          <w:sz w:val="24"/>
        </w:rPr>
        <w:t>Changed tariff number</w:t>
      </w:r>
    </w:p>
    <w:p w:rsidR="007C1BFA" w:rsidRDefault="007C1BFA" w:rsidP="00DE4229">
      <w:pPr>
        <w:pStyle w:val="ListParagraph"/>
        <w:numPr>
          <w:ilvl w:val="0"/>
          <w:numId w:val="44"/>
        </w:numPr>
        <w:spacing w:after="0"/>
        <w:rPr>
          <w:rFonts w:ascii="Times New Roman" w:hAnsi="Times New Roman" w:cs="Times New Roman"/>
          <w:sz w:val="24"/>
        </w:rPr>
      </w:pPr>
      <w:r>
        <w:rPr>
          <w:rFonts w:ascii="Times New Roman" w:hAnsi="Times New Roman" w:cs="Times New Roman"/>
          <w:sz w:val="24"/>
        </w:rPr>
        <w:t>Changed Effective Date</w:t>
      </w:r>
    </w:p>
    <w:p w:rsidR="007C1BFA" w:rsidRDefault="007C1BFA" w:rsidP="00DE4229">
      <w:pPr>
        <w:pStyle w:val="ListParagraph"/>
        <w:numPr>
          <w:ilvl w:val="0"/>
          <w:numId w:val="44"/>
        </w:numPr>
        <w:spacing w:after="0"/>
        <w:rPr>
          <w:rFonts w:ascii="Times New Roman" w:hAnsi="Times New Roman" w:cs="Times New Roman"/>
          <w:sz w:val="24"/>
        </w:rPr>
      </w:pPr>
      <w:r>
        <w:rPr>
          <w:rFonts w:ascii="Times New Roman" w:hAnsi="Times New Roman" w:cs="Times New Roman"/>
          <w:sz w:val="24"/>
        </w:rPr>
        <w:t>Changed kWh energy charges</w:t>
      </w:r>
    </w:p>
    <w:p w:rsidR="007C1BFA" w:rsidRPr="007C1BFA" w:rsidRDefault="007C1BFA" w:rsidP="007C1BFA">
      <w:pPr>
        <w:spacing w:after="0"/>
        <w:rPr>
          <w:rFonts w:ascii="Times New Roman" w:hAnsi="Times New Roman" w:cs="Times New Roman"/>
          <w:sz w:val="24"/>
        </w:rPr>
      </w:pPr>
    </w:p>
    <w:p w:rsidR="00A60131" w:rsidRDefault="00A60131" w:rsidP="00E77D40">
      <w:pPr>
        <w:spacing w:after="0"/>
        <w:rPr>
          <w:rFonts w:ascii="Times New Roman" w:hAnsi="Times New Roman" w:cs="Times New Roman"/>
          <w:b/>
          <w:sz w:val="24"/>
          <w:u w:val="single"/>
        </w:rPr>
      </w:pPr>
    </w:p>
    <w:p w:rsidR="00E77D40" w:rsidRDefault="00A60131" w:rsidP="00E77D40">
      <w:pPr>
        <w:spacing w:after="0"/>
        <w:rPr>
          <w:rFonts w:ascii="Times New Roman" w:hAnsi="Times New Roman" w:cs="Times New Roman"/>
          <w:b/>
          <w:sz w:val="24"/>
          <w:u w:val="single"/>
        </w:rPr>
      </w:pPr>
      <w:r>
        <w:rPr>
          <w:rFonts w:ascii="Times New Roman" w:hAnsi="Times New Roman" w:cs="Times New Roman"/>
          <w:b/>
          <w:caps/>
          <w:noProof/>
          <w:sz w:val="28"/>
          <w:u w:val="single"/>
        </w:rPr>
        <w:lastRenderedPageBreak/>
        <mc:AlternateContent>
          <mc:Choice Requires="wps">
            <w:drawing>
              <wp:anchor distT="0" distB="0" distL="114300" distR="114300" simplePos="0" relativeHeight="251673600" behindDoc="0" locked="0" layoutInCell="1" allowOverlap="1" wp14:editId="4F7EB4D9">
                <wp:simplePos x="0" y="0"/>
                <wp:positionH relativeFrom="column">
                  <wp:posOffset>5302885</wp:posOffset>
                </wp:positionH>
                <wp:positionV relativeFrom="paragraph">
                  <wp:posOffset>-361315</wp:posOffset>
                </wp:positionV>
                <wp:extent cx="1143000" cy="457200"/>
                <wp:effectExtent l="0" t="0" r="190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366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margin-left:417.55pt;margin-top:-28.45pt;width:9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366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E77D40">
        <w:rPr>
          <w:rFonts w:ascii="Times New Roman" w:hAnsi="Times New Roman" w:cs="Times New Roman"/>
          <w:b/>
          <w:sz w:val="24"/>
          <w:u w:val="single"/>
        </w:rPr>
        <w:t>RLG-1 TO RLG-2 – ROADWAY LIGHTING GOVERNMENTAL</w:t>
      </w:r>
    </w:p>
    <w:p w:rsidR="00E77D40" w:rsidRDefault="007C1BFA" w:rsidP="00DE4229">
      <w:pPr>
        <w:pStyle w:val="ListParagraph"/>
        <w:numPr>
          <w:ilvl w:val="0"/>
          <w:numId w:val="45"/>
        </w:numPr>
        <w:spacing w:after="0"/>
        <w:rPr>
          <w:rFonts w:ascii="Times New Roman" w:hAnsi="Times New Roman" w:cs="Times New Roman"/>
          <w:sz w:val="24"/>
        </w:rPr>
      </w:pPr>
      <w:r>
        <w:rPr>
          <w:rFonts w:ascii="Times New Roman" w:hAnsi="Times New Roman" w:cs="Times New Roman"/>
          <w:sz w:val="24"/>
        </w:rPr>
        <w:t>Changed tariff number</w:t>
      </w:r>
    </w:p>
    <w:p w:rsidR="007C1BFA" w:rsidRDefault="007C1BFA" w:rsidP="00DE4229">
      <w:pPr>
        <w:pStyle w:val="ListParagraph"/>
        <w:numPr>
          <w:ilvl w:val="0"/>
          <w:numId w:val="45"/>
        </w:numPr>
        <w:spacing w:after="0"/>
        <w:rPr>
          <w:rFonts w:ascii="Times New Roman" w:hAnsi="Times New Roman" w:cs="Times New Roman"/>
          <w:sz w:val="24"/>
        </w:rPr>
      </w:pPr>
      <w:r>
        <w:rPr>
          <w:rFonts w:ascii="Times New Roman" w:hAnsi="Times New Roman" w:cs="Times New Roman"/>
          <w:sz w:val="24"/>
        </w:rPr>
        <w:t>Changed Effective Date</w:t>
      </w:r>
    </w:p>
    <w:p w:rsidR="007C1BFA" w:rsidRDefault="007C1BFA" w:rsidP="00DE4229">
      <w:pPr>
        <w:pStyle w:val="ListParagraph"/>
        <w:numPr>
          <w:ilvl w:val="0"/>
          <w:numId w:val="45"/>
        </w:numPr>
        <w:spacing w:after="0"/>
        <w:rPr>
          <w:rFonts w:ascii="Times New Roman" w:hAnsi="Times New Roman" w:cs="Times New Roman"/>
          <w:sz w:val="24"/>
        </w:rPr>
      </w:pPr>
      <w:r>
        <w:rPr>
          <w:rFonts w:ascii="Times New Roman" w:hAnsi="Times New Roman" w:cs="Times New Roman"/>
          <w:sz w:val="24"/>
        </w:rPr>
        <w:t>Changed kWh energy charges</w:t>
      </w:r>
    </w:p>
    <w:p w:rsidR="00445607" w:rsidRDefault="00445607" w:rsidP="007C1BFA">
      <w:pPr>
        <w:spacing w:after="0"/>
        <w:rPr>
          <w:rFonts w:ascii="Times New Roman" w:hAnsi="Times New Roman" w:cs="Times New Roman"/>
          <w:b/>
          <w:caps/>
          <w:sz w:val="28"/>
          <w:u w:val="single"/>
        </w:rPr>
      </w:pPr>
    </w:p>
    <w:p w:rsidR="007C1BFA" w:rsidRDefault="007C1BFA" w:rsidP="007C1BFA">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Common to All</w:t>
      </w:r>
    </w:p>
    <w:p w:rsidR="00496965" w:rsidRPr="00496965" w:rsidRDefault="00496965" w:rsidP="007C1BFA">
      <w:pPr>
        <w:spacing w:after="0"/>
        <w:rPr>
          <w:rFonts w:ascii="Times New Roman" w:hAnsi="Times New Roman" w:cs="Times New Roman"/>
          <w:b/>
          <w:caps/>
          <w:sz w:val="28"/>
          <w:u w:val="single"/>
        </w:rPr>
      </w:pPr>
    </w:p>
    <w:p w:rsidR="007C1BFA"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ECCR-6 TO ECCR-7 ENVIRONMENTAL COMPLIANCE COST RECOVERY</w:t>
      </w:r>
    </w:p>
    <w:p w:rsidR="00A33B0F" w:rsidRDefault="00A33B0F" w:rsidP="00DE4229">
      <w:pPr>
        <w:pStyle w:val="ListParagraph"/>
        <w:numPr>
          <w:ilvl w:val="0"/>
          <w:numId w:val="46"/>
        </w:numPr>
        <w:spacing w:after="0"/>
        <w:rPr>
          <w:rFonts w:ascii="Times New Roman" w:hAnsi="Times New Roman" w:cs="Times New Roman"/>
          <w:sz w:val="24"/>
        </w:rPr>
      </w:pPr>
      <w:r>
        <w:rPr>
          <w:rFonts w:ascii="Times New Roman" w:hAnsi="Times New Roman" w:cs="Times New Roman"/>
          <w:sz w:val="24"/>
        </w:rPr>
        <w:t>Changed tariff number</w:t>
      </w:r>
    </w:p>
    <w:p w:rsidR="00A33B0F" w:rsidRDefault="00A33B0F" w:rsidP="00DE4229">
      <w:pPr>
        <w:pStyle w:val="ListParagraph"/>
        <w:numPr>
          <w:ilvl w:val="0"/>
          <w:numId w:val="46"/>
        </w:numPr>
        <w:spacing w:after="0"/>
        <w:rPr>
          <w:rFonts w:ascii="Times New Roman" w:hAnsi="Times New Roman" w:cs="Times New Roman"/>
          <w:sz w:val="24"/>
        </w:rPr>
      </w:pPr>
      <w:r>
        <w:rPr>
          <w:rFonts w:ascii="Times New Roman" w:hAnsi="Times New Roman" w:cs="Times New Roman"/>
          <w:sz w:val="24"/>
        </w:rPr>
        <w:t>Changed Effective Date</w:t>
      </w:r>
    </w:p>
    <w:p w:rsidR="00A33B0F" w:rsidRDefault="00A33B0F" w:rsidP="00DE4229">
      <w:pPr>
        <w:pStyle w:val="ListParagraph"/>
        <w:numPr>
          <w:ilvl w:val="0"/>
          <w:numId w:val="46"/>
        </w:numPr>
        <w:spacing w:after="0"/>
        <w:rPr>
          <w:rFonts w:ascii="Times New Roman" w:hAnsi="Times New Roman" w:cs="Times New Roman"/>
          <w:sz w:val="24"/>
        </w:rPr>
      </w:pPr>
      <w:r>
        <w:rPr>
          <w:rFonts w:ascii="Times New Roman" w:hAnsi="Times New Roman" w:cs="Times New Roman"/>
          <w:sz w:val="24"/>
        </w:rPr>
        <w:t>Changed percentage of base revenue</w:t>
      </w:r>
    </w:p>
    <w:p w:rsidR="00A33B0F" w:rsidRPr="00A33B0F" w:rsidRDefault="00A33B0F" w:rsidP="00A33B0F">
      <w:pPr>
        <w:spacing w:after="0"/>
        <w:rPr>
          <w:rFonts w:ascii="Times New Roman" w:hAnsi="Times New Roman" w:cs="Times New Roman"/>
          <w:sz w:val="24"/>
        </w:rPr>
      </w:pPr>
    </w:p>
    <w:p w:rsidR="00A33B0F"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NCCR-8 NUCLEAR CONSTRUCTION COST RECOVERY</w:t>
      </w:r>
    </w:p>
    <w:p w:rsidR="00A33B0F" w:rsidRPr="00A33B0F" w:rsidRDefault="00A33B0F" w:rsidP="00DE4229">
      <w:pPr>
        <w:pStyle w:val="ListParagraph"/>
        <w:numPr>
          <w:ilvl w:val="0"/>
          <w:numId w:val="47"/>
        </w:numPr>
        <w:spacing w:after="0"/>
        <w:rPr>
          <w:rFonts w:ascii="Times New Roman" w:hAnsi="Times New Roman" w:cs="Times New Roman"/>
          <w:b/>
          <w:sz w:val="24"/>
          <w:u w:val="single"/>
        </w:rPr>
      </w:pPr>
      <w:r>
        <w:rPr>
          <w:rFonts w:ascii="Times New Roman" w:hAnsi="Times New Roman" w:cs="Times New Roman"/>
          <w:sz w:val="24"/>
        </w:rPr>
        <w:t>No changes</w:t>
      </w:r>
    </w:p>
    <w:p w:rsidR="00A33B0F" w:rsidRPr="00A33B0F" w:rsidRDefault="00A33B0F" w:rsidP="00A33B0F">
      <w:pPr>
        <w:spacing w:after="0"/>
        <w:rPr>
          <w:rFonts w:ascii="Times New Roman" w:hAnsi="Times New Roman" w:cs="Times New Roman"/>
          <w:b/>
          <w:sz w:val="24"/>
          <w:u w:val="single"/>
        </w:rPr>
      </w:pPr>
    </w:p>
    <w:p w:rsidR="00A33B0F"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DSM-R-7 TO DSM-R-8 DEMAND SIDE MANAGEMENT RESIDENTIAL</w:t>
      </w:r>
    </w:p>
    <w:p w:rsidR="00A33B0F" w:rsidRDefault="00A33B0F" w:rsidP="00DE4229">
      <w:pPr>
        <w:pStyle w:val="ListParagraph"/>
        <w:numPr>
          <w:ilvl w:val="0"/>
          <w:numId w:val="47"/>
        </w:numPr>
        <w:spacing w:after="0"/>
        <w:rPr>
          <w:rFonts w:ascii="Times New Roman" w:hAnsi="Times New Roman" w:cs="Times New Roman"/>
          <w:sz w:val="24"/>
        </w:rPr>
      </w:pPr>
      <w:r>
        <w:rPr>
          <w:rFonts w:ascii="Times New Roman" w:hAnsi="Times New Roman" w:cs="Times New Roman"/>
          <w:sz w:val="24"/>
        </w:rPr>
        <w:t>Changed tariff number</w:t>
      </w:r>
    </w:p>
    <w:p w:rsidR="00A33B0F" w:rsidRDefault="00A33B0F" w:rsidP="00DE4229">
      <w:pPr>
        <w:pStyle w:val="ListParagraph"/>
        <w:numPr>
          <w:ilvl w:val="0"/>
          <w:numId w:val="47"/>
        </w:numPr>
        <w:spacing w:after="0"/>
        <w:rPr>
          <w:rFonts w:ascii="Times New Roman" w:hAnsi="Times New Roman" w:cs="Times New Roman"/>
          <w:sz w:val="24"/>
        </w:rPr>
      </w:pPr>
      <w:r>
        <w:rPr>
          <w:rFonts w:ascii="Times New Roman" w:hAnsi="Times New Roman" w:cs="Times New Roman"/>
          <w:sz w:val="24"/>
        </w:rPr>
        <w:t>Changed Effective Date</w:t>
      </w:r>
    </w:p>
    <w:p w:rsidR="00A33B0F" w:rsidRPr="00A33B0F" w:rsidRDefault="00A33B0F" w:rsidP="00DE4229">
      <w:pPr>
        <w:pStyle w:val="ListParagraph"/>
        <w:numPr>
          <w:ilvl w:val="0"/>
          <w:numId w:val="47"/>
        </w:numPr>
        <w:spacing w:after="0"/>
        <w:rPr>
          <w:rFonts w:ascii="Times New Roman" w:hAnsi="Times New Roman" w:cs="Times New Roman"/>
          <w:sz w:val="24"/>
        </w:rPr>
      </w:pPr>
      <w:r>
        <w:rPr>
          <w:rFonts w:ascii="Times New Roman" w:hAnsi="Times New Roman" w:cs="Times New Roman"/>
          <w:sz w:val="24"/>
        </w:rPr>
        <w:t>Changed percentage of base revenue</w:t>
      </w:r>
    </w:p>
    <w:p w:rsidR="00A33B0F" w:rsidRDefault="00A33B0F" w:rsidP="007C1BFA">
      <w:pPr>
        <w:spacing w:after="0"/>
        <w:rPr>
          <w:rFonts w:ascii="Times New Roman" w:hAnsi="Times New Roman" w:cs="Times New Roman"/>
          <w:b/>
          <w:sz w:val="24"/>
          <w:u w:val="single"/>
        </w:rPr>
      </w:pPr>
    </w:p>
    <w:p w:rsidR="00A33B0F"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DSM-C-6 TO DSM-C-7 DEMAND SIDE MANAGEMENT COMMERCIAL</w:t>
      </w:r>
    </w:p>
    <w:p w:rsidR="00A33B0F" w:rsidRDefault="00A33B0F" w:rsidP="00DE4229">
      <w:pPr>
        <w:pStyle w:val="ListParagraph"/>
        <w:numPr>
          <w:ilvl w:val="0"/>
          <w:numId w:val="47"/>
        </w:numPr>
        <w:spacing w:after="0"/>
        <w:rPr>
          <w:rFonts w:ascii="Times New Roman" w:hAnsi="Times New Roman" w:cs="Times New Roman"/>
          <w:sz w:val="24"/>
        </w:rPr>
      </w:pPr>
      <w:r>
        <w:rPr>
          <w:rFonts w:ascii="Times New Roman" w:hAnsi="Times New Roman" w:cs="Times New Roman"/>
          <w:sz w:val="24"/>
        </w:rPr>
        <w:t>Changed tariff number</w:t>
      </w:r>
    </w:p>
    <w:p w:rsidR="00A33B0F" w:rsidRDefault="00A33B0F" w:rsidP="00DE4229">
      <w:pPr>
        <w:pStyle w:val="ListParagraph"/>
        <w:numPr>
          <w:ilvl w:val="0"/>
          <w:numId w:val="47"/>
        </w:numPr>
        <w:spacing w:after="0"/>
        <w:rPr>
          <w:rFonts w:ascii="Times New Roman" w:hAnsi="Times New Roman" w:cs="Times New Roman"/>
          <w:sz w:val="24"/>
        </w:rPr>
      </w:pPr>
      <w:r>
        <w:rPr>
          <w:rFonts w:ascii="Times New Roman" w:hAnsi="Times New Roman" w:cs="Times New Roman"/>
          <w:sz w:val="24"/>
        </w:rPr>
        <w:t>Changed Effective Date</w:t>
      </w:r>
    </w:p>
    <w:p w:rsidR="00A33B0F" w:rsidRDefault="00A33B0F" w:rsidP="00DE4229">
      <w:pPr>
        <w:pStyle w:val="ListParagraph"/>
        <w:numPr>
          <w:ilvl w:val="0"/>
          <w:numId w:val="47"/>
        </w:numPr>
        <w:spacing w:after="0"/>
        <w:rPr>
          <w:rFonts w:ascii="Times New Roman" w:hAnsi="Times New Roman" w:cs="Times New Roman"/>
          <w:sz w:val="24"/>
        </w:rPr>
      </w:pPr>
      <w:r>
        <w:rPr>
          <w:rFonts w:ascii="Times New Roman" w:hAnsi="Times New Roman" w:cs="Times New Roman"/>
          <w:sz w:val="24"/>
        </w:rPr>
        <w:t>Changed percentage of base revenue</w:t>
      </w:r>
    </w:p>
    <w:p w:rsidR="00A33B0F" w:rsidRPr="00A33B0F" w:rsidRDefault="00A33B0F" w:rsidP="00DE4229">
      <w:pPr>
        <w:pStyle w:val="ListParagraph"/>
        <w:numPr>
          <w:ilvl w:val="0"/>
          <w:numId w:val="47"/>
        </w:numPr>
        <w:spacing w:after="0"/>
        <w:rPr>
          <w:rFonts w:ascii="Times New Roman" w:hAnsi="Times New Roman" w:cs="Times New Roman"/>
          <w:sz w:val="24"/>
        </w:rPr>
      </w:pPr>
      <w:r>
        <w:rPr>
          <w:rFonts w:ascii="Times New Roman" w:hAnsi="Times New Roman" w:cs="Times New Roman"/>
          <w:sz w:val="24"/>
        </w:rPr>
        <w:t xml:space="preserve">Removed “-7” and “(formerly FPA-3, Part 1) and the Electric Arc Furnace (EAF-3) tariffs” </w:t>
      </w:r>
      <w:r w:rsidR="00672406">
        <w:rPr>
          <w:rFonts w:ascii="Times New Roman" w:hAnsi="Times New Roman" w:cs="Times New Roman"/>
          <w:sz w:val="24"/>
        </w:rPr>
        <w:t>under Adjustment</w:t>
      </w:r>
    </w:p>
    <w:p w:rsidR="00A33B0F" w:rsidRDefault="00A33B0F" w:rsidP="007C1BFA">
      <w:pPr>
        <w:spacing w:after="0"/>
        <w:rPr>
          <w:rFonts w:ascii="Times New Roman" w:hAnsi="Times New Roman" w:cs="Times New Roman"/>
          <w:b/>
          <w:sz w:val="24"/>
          <w:u w:val="single"/>
        </w:rPr>
      </w:pPr>
    </w:p>
    <w:p w:rsidR="00A33B0F"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FCR-24 FUEL COST RECOVERY</w:t>
      </w:r>
    </w:p>
    <w:p w:rsidR="00A33B0F" w:rsidRDefault="00672406" w:rsidP="00DE4229">
      <w:pPr>
        <w:pStyle w:val="ListParagraph"/>
        <w:numPr>
          <w:ilvl w:val="0"/>
          <w:numId w:val="48"/>
        </w:numPr>
        <w:spacing w:after="0"/>
        <w:rPr>
          <w:rFonts w:ascii="Times New Roman" w:hAnsi="Times New Roman" w:cs="Times New Roman"/>
          <w:sz w:val="24"/>
        </w:rPr>
      </w:pPr>
      <w:r>
        <w:rPr>
          <w:rFonts w:ascii="Times New Roman" w:hAnsi="Times New Roman" w:cs="Times New Roman"/>
          <w:sz w:val="24"/>
        </w:rPr>
        <w:t>No changes</w:t>
      </w:r>
    </w:p>
    <w:p w:rsidR="00672406" w:rsidRPr="00672406" w:rsidRDefault="00672406" w:rsidP="00672406">
      <w:pPr>
        <w:spacing w:after="0"/>
        <w:rPr>
          <w:rFonts w:ascii="Times New Roman" w:hAnsi="Times New Roman" w:cs="Times New Roman"/>
          <w:sz w:val="24"/>
        </w:rPr>
      </w:pPr>
    </w:p>
    <w:p w:rsidR="00A33B0F"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TOU-FCR-4 TIME OF USE FUEL COST RECOVERY</w:t>
      </w:r>
    </w:p>
    <w:p w:rsidR="00672406" w:rsidRDefault="00672406" w:rsidP="00DE4229">
      <w:pPr>
        <w:pStyle w:val="ListParagraph"/>
        <w:numPr>
          <w:ilvl w:val="0"/>
          <w:numId w:val="48"/>
        </w:numPr>
        <w:spacing w:after="0"/>
        <w:rPr>
          <w:rFonts w:ascii="Times New Roman" w:hAnsi="Times New Roman" w:cs="Times New Roman"/>
          <w:sz w:val="24"/>
        </w:rPr>
      </w:pPr>
      <w:r>
        <w:rPr>
          <w:rFonts w:ascii="Times New Roman" w:hAnsi="Times New Roman" w:cs="Times New Roman"/>
          <w:sz w:val="24"/>
        </w:rPr>
        <w:t>No changes</w:t>
      </w:r>
    </w:p>
    <w:p w:rsidR="00A33B0F" w:rsidRDefault="00A33B0F" w:rsidP="007C1BFA">
      <w:pPr>
        <w:spacing w:after="0"/>
        <w:rPr>
          <w:rFonts w:ascii="Times New Roman" w:hAnsi="Times New Roman" w:cs="Times New Roman"/>
          <w:b/>
          <w:sz w:val="24"/>
          <w:u w:val="single"/>
        </w:rPr>
      </w:pPr>
    </w:p>
    <w:p w:rsidR="00A33B0F"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TOU-FCR-TP-2 TIME OF USE FUEL COST RECOVERY THREE-PART</w:t>
      </w:r>
    </w:p>
    <w:p w:rsidR="00672406" w:rsidRDefault="00672406" w:rsidP="00DE4229">
      <w:pPr>
        <w:pStyle w:val="ListParagraph"/>
        <w:numPr>
          <w:ilvl w:val="0"/>
          <w:numId w:val="48"/>
        </w:numPr>
        <w:spacing w:after="0"/>
        <w:rPr>
          <w:rFonts w:ascii="Times New Roman" w:hAnsi="Times New Roman" w:cs="Times New Roman"/>
          <w:sz w:val="24"/>
        </w:rPr>
      </w:pPr>
      <w:r>
        <w:rPr>
          <w:rFonts w:ascii="Times New Roman" w:hAnsi="Times New Roman" w:cs="Times New Roman"/>
          <w:sz w:val="24"/>
        </w:rPr>
        <w:t>No changes</w:t>
      </w:r>
    </w:p>
    <w:p w:rsidR="00A33B0F" w:rsidRDefault="00A33B0F" w:rsidP="007C1BFA">
      <w:pPr>
        <w:spacing w:after="0"/>
        <w:rPr>
          <w:rFonts w:ascii="Times New Roman" w:hAnsi="Times New Roman" w:cs="Times New Roman"/>
          <w:b/>
          <w:sz w:val="24"/>
          <w:u w:val="single"/>
        </w:rPr>
      </w:pPr>
    </w:p>
    <w:p w:rsidR="00A33B0F"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MFF-5 TO MFF-6 MUNICIPAL FRANCHISE FEE</w:t>
      </w:r>
    </w:p>
    <w:p w:rsidR="00A33B0F" w:rsidRDefault="00672406" w:rsidP="00DE4229">
      <w:pPr>
        <w:pStyle w:val="ListParagraph"/>
        <w:numPr>
          <w:ilvl w:val="0"/>
          <w:numId w:val="48"/>
        </w:numPr>
        <w:spacing w:after="0"/>
        <w:rPr>
          <w:rFonts w:ascii="Times New Roman" w:hAnsi="Times New Roman" w:cs="Times New Roman"/>
          <w:sz w:val="24"/>
        </w:rPr>
      </w:pPr>
      <w:r>
        <w:rPr>
          <w:rFonts w:ascii="Times New Roman" w:hAnsi="Times New Roman" w:cs="Times New Roman"/>
          <w:sz w:val="24"/>
        </w:rPr>
        <w:t>Changed tariff number</w:t>
      </w:r>
    </w:p>
    <w:p w:rsidR="00672406" w:rsidRDefault="00672406" w:rsidP="00DE4229">
      <w:pPr>
        <w:pStyle w:val="ListParagraph"/>
        <w:numPr>
          <w:ilvl w:val="0"/>
          <w:numId w:val="48"/>
        </w:numPr>
        <w:spacing w:after="0"/>
        <w:rPr>
          <w:rFonts w:ascii="Times New Roman" w:hAnsi="Times New Roman" w:cs="Times New Roman"/>
          <w:sz w:val="24"/>
        </w:rPr>
      </w:pPr>
      <w:r>
        <w:rPr>
          <w:rFonts w:ascii="Times New Roman" w:hAnsi="Times New Roman" w:cs="Times New Roman"/>
          <w:sz w:val="24"/>
        </w:rPr>
        <w:t>Changed Effective Date</w:t>
      </w:r>
    </w:p>
    <w:p w:rsidR="00672406" w:rsidRDefault="00672406" w:rsidP="00DE4229">
      <w:pPr>
        <w:pStyle w:val="ListParagraph"/>
        <w:numPr>
          <w:ilvl w:val="0"/>
          <w:numId w:val="48"/>
        </w:numPr>
        <w:spacing w:after="0"/>
        <w:rPr>
          <w:rFonts w:ascii="Times New Roman" w:hAnsi="Times New Roman" w:cs="Times New Roman"/>
          <w:sz w:val="24"/>
        </w:rPr>
      </w:pPr>
      <w:r>
        <w:rPr>
          <w:rFonts w:ascii="Times New Roman" w:hAnsi="Times New Roman" w:cs="Times New Roman"/>
          <w:sz w:val="24"/>
        </w:rPr>
        <w:t>Revised percentage of base revenue for Inside City Limits</w:t>
      </w:r>
    </w:p>
    <w:p w:rsidR="00672406" w:rsidRPr="00672406" w:rsidRDefault="00672406" w:rsidP="00DE4229">
      <w:pPr>
        <w:pStyle w:val="ListParagraph"/>
        <w:numPr>
          <w:ilvl w:val="0"/>
          <w:numId w:val="48"/>
        </w:numPr>
        <w:spacing w:after="0"/>
        <w:rPr>
          <w:rFonts w:ascii="Times New Roman" w:hAnsi="Times New Roman" w:cs="Times New Roman"/>
          <w:sz w:val="24"/>
        </w:rPr>
      </w:pPr>
      <w:r>
        <w:rPr>
          <w:rFonts w:ascii="Times New Roman" w:hAnsi="Times New Roman" w:cs="Times New Roman"/>
          <w:sz w:val="24"/>
        </w:rPr>
        <w:t>Revised percentage of base revenue for Outside City Limits</w:t>
      </w:r>
    </w:p>
    <w:p w:rsidR="00672406" w:rsidRPr="00672406" w:rsidRDefault="009F5079" w:rsidP="007C1BFA">
      <w:pPr>
        <w:spacing w:after="0"/>
        <w:rPr>
          <w:rFonts w:ascii="Times New Roman" w:hAnsi="Times New Roman" w:cs="Times New Roman"/>
          <w:sz w:val="24"/>
        </w:rPr>
      </w:pPr>
      <w:r>
        <w:rPr>
          <w:rFonts w:ascii="Times New Roman" w:hAnsi="Times New Roman" w:cs="Times New Roman"/>
          <w:noProof/>
          <w:sz w:val="24"/>
        </w:rPr>
        <w:lastRenderedPageBreak/>
        <mc:AlternateContent>
          <mc:Choice Requires="wps">
            <w:drawing>
              <wp:anchor distT="0" distB="0" distL="114300" distR="114300" simplePos="0" relativeHeight="251674624" behindDoc="0" locked="0" layoutInCell="1" allowOverlap="1" wp14:editId="4F98667F">
                <wp:simplePos x="0" y="0"/>
                <wp:positionH relativeFrom="column">
                  <wp:posOffset>5253355</wp:posOffset>
                </wp:positionH>
                <wp:positionV relativeFrom="paragraph">
                  <wp:posOffset>-455930</wp:posOffset>
                </wp:positionV>
                <wp:extent cx="1143000" cy="457200"/>
                <wp:effectExtent l="0" t="0" r="190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367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2" type="#_x0000_t202" style="position:absolute;margin-left:413.65pt;margin-top:-35.9pt;width:90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367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p>
    <w:p w:rsidR="00A33B0F"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LT-1 LOCAL TAX ADJUSTMENT</w:t>
      </w:r>
    </w:p>
    <w:p w:rsidR="00A33B0F" w:rsidRDefault="00672406" w:rsidP="00DE4229">
      <w:pPr>
        <w:pStyle w:val="ListParagraph"/>
        <w:numPr>
          <w:ilvl w:val="0"/>
          <w:numId w:val="49"/>
        </w:numPr>
        <w:spacing w:after="0"/>
        <w:rPr>
          <w:rFonts w:ascii="Times New Roman" w:hAnsi="Times New Roman" w:cs="Times New Roman"/>
          <w:sz w:val="24"/>
        </w:rPr>
      </w:pPr>
      <w:r>
        <w:rPr>
          <w:rFonts w:ascii="Times New Roman" w:hAnsi="Times New Roman" w:cs="Times New Roman"/>
          <w:sz w:val="24"/>
        </w:rPr>
        <w:t>No changes</w:t>
      </w:r>
    </w:p>
    <w:p w:rsidR="00672406" w:rsidRPr="00672406" w:rsidRDefault="00672406" w:rsidP="00672406">
      <w:pPr>
        <w:spacing w:after="0"/>
        <w:rPr>
          <w:rFonts w:ascii="Times New Roman" w:hAnsi="Times New Roman" w:cs="Times New Roman"/>
          <w:sz w:val="24"/>
        </w:rPr>
      </w:pPr>
    </w:p>
    <w:p w:rsidR="00A33B0F" w:rsidRDefault="00A33B0F" w:rsidP="007C1BFA">
      <w:pPr>
        <w:spacing w:after="0"/>
        <w:rPr>
          <w:rFonts w:ascii="Times New Roman" w:hAnsi="Times New Roman" w:cs="Times New Roman"/>
          <w:b/>
          <w:sz w:val="24"/>
          <w:u w:val="single"/>
        </w:rPr>
      </w:pPr>
      <w:r>
        <w:rPr>
          <w:rFonts w:ascii="Times New Roman" w:hAnsi="Times New Roman" w:cs="Times New Roman"/>
          <w:b/>
          <w:sz w:val="24"/>
          <w:u w:val="single"/>
        </w:rPr>
        <w:t xml:space="preserve">OPT-1 TO OPT-2 </w:t>
      </w:r>
      <w:bookmarkStart w:id="3" w:name="_GoBack"/>
      <w:r>
        <w:rPr>
          <w:rFonts w:ascii="Times New Roman" w:hAnsi="Times New Roman" w:cs="Times New Roman"/>
          <w:b/>
          <w:sz w:val="24"/>
          <w:u w:val="single"/>
        </w:rPr>
        <w:t>AMI</w:t>
      </w:r>
      <w:bookmarkEnd w:id="3"/>
      <w:r>
        <w:rPr>
          <w:rFonts w:ascii="Times New Roman" w:hAnsi="Times New Roman" w:cs="Times New Roman"/>
          <w:b/>
          <w:sz w:val="24"/>
          <w:u w:val="single"/>
        </w:rPr>
        <w:t xml:space="preserve"> METER OPT OUT</w:t>
      </w:r>
    </w:p>
    <w:p w:rsidR="00A33B0F" w:rsidRDefault="00672406" w:rsidP="00DE4229">
      <w:pPr>
        <w:pStyle w:val="ListParagraph"/>
        <w:numPr>
          <w:ilvl w:val="0"/>
          <w:numId w:val="49"/>
        </w:numPr>
        <w:spacing w:after="0"/>
        <w:rPr>
          <w:rFonts w:ascii="Times New Roman" w:hAnsi="Times New Roman" w:cs="Times New Roman"/>
          <w:sz w:val="24"/>
        </w:rPr>
      </w:pPr>
      <w:r>
        <w:rPr>
          <w:rFonts w:ascii="Times New Roman" w:hAnsi="Times New Roman" w:cs="Times New Roman"/>
          <w:sz w:val="24"/>
        </w:rPr>
        <w:t>Changed tariff number</w:t>
      </w:r>
    </w:p>
    <w:p w:rsidR="00672406" w:rsidRDefault="00672406" w:rsidP="00DE4229">
      <w:pPr>
        <w:pStyle w:val="ListParagraph"/>
        <w:numPr>
          <w:ilvl w:val="0"/>
          <w:numId w:val="49"/>
        </w:numPr>
        <w:spacing w:after="0"/>
        <w:rPr>
          <w:rFonts w:ascii="Times New Roman" w:hAnsi="Times New Roman" w:cs="Times New Roman"/>
          <w:sz w:val="24"/>
        </w:rPr>
      </w:pPr>
      <w:r>
        <w:rPr>
          <w:rFonts w:ascii="Times New Roman" w:hAnsi="Times New Roman" w:cs="Times New Roman"/>
          <w:sz w:val="24"/>
        </w:rPr>
        <w:t>Changed Effective Date</w:t>
      </w:r>
    </w:p>
    <w:p w:rsidR="00672406" w:rsidRDefault="00672406" w:rsidP="00DE4229">
      <w:pPr>
        <w:pStyle w:val="ListParagraph"/>
        <w:numPr>
          <w:ilvl w:val="0"/>
          <w:numId w:val="49"/>
        </w:numPr>
        <w:spacing w:after="0"/>
        <w:rPr>
          <w:rFonts w:ascii="Times New Roman" w:hAnsi="Times New Roman" w:cs="Times New Roman"/>
          <w:sz w:val="24"/>
        </w:rPr>
      </w:pPr>
      <w:r>
        <w:rPr>
          <w:rFonts w:ascii="Times New Roman" w:hAnsi="Times New Roman" w:cs="Times New Roman"/>
          <w:sz w:val="24"/>
        </w:rPr>
        <w:t>Changed Additional Charge added to Basic Service Charge of Current Rate</w:t>
      </w:r>
    </w:p>
    <w:p w:rsidR="00672406" w:rsidRDefault="00672406" w:rsidP="00672406">
      <w:pPr>
        <w:spacing w:after="0"/>
        <w:rPr>
          <w:rFonts w:ascii="Times New Roman" w:hAnsi="Times New Roman" w:cs="Times New Roman"/>
          <w:sz w:val="24"/>
        </w:rPr>
      </w:pPr>
    </w:p>
    <w:p w:rsidR="00672406" w:rsidRDefault="00672406" w:rsidP="00672406">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Renewable</w:t>
      </w:r>
      <w:r w:rsidR="00227BCD">
        <w:rPr>
          <w:rFonts w:ascii="Times New Roman" w:hAnsi="Times New Roman" w:cs="Times New Roman"/>
          <w:b/>
          <w:caps/>
          <w:sz w:val="28"/>
          <w:u w:val="single"/>
        </w:rPr>
        <w:t xml:space="preserve"> AND NONRENEWABLE</w:t>
      </w:r>
    </w:p>
    <w:p w:rsidR="00496965" w:rsidRPr="00496965" w:rsidRDefault="00496965" w:rsidP="00672406">
      <w:pPr>
        <w:spacing w:after="0"/>
        <w:rPr>
          <w:rFonts w:ascii="Times New Roman" w:hAnsi="Times New Roman" w:cs="Times New Roman"/>
          <w:b/>
          <w:caps/>
          <w:sz w:val="28"/>
          <w:u w:val="single"/>
        </w:rPr>
      </w:pPr>
    </w:p>
    <w:p w:rsidR="00672406" w:rsidRDefault="00672406" w:rsidP="00672406">
      <w:pPr>
        <w:spacing w:after="0"/>
        <w:rPr>
          <w:rFonts w:ascii="Times New Roman" w:hAnsi="Times New Roman" w:cs="Times New Roman"/>
          <w:b/>
          <w:sz w:val="24"/>
          <w:u w:val="single"/>
        </w:rPr>
      </w:pPr>
      <w:r>
        <w:rPr>
          <w:rFonts w:ascii="Times New Roman" w:hAnsi="Times New Roman" w:cs="Times New Roman"/>
          <w:b/>
          <w:sz w:val="24"/>
          <w:u w:val="single"/>
        </w:rPr>
        <w:t xml:space="preserve">RNR-9 to </w:t>
      </w:r>
      <w:r w:rsidR="00AB0809">
        <w:rPr>
          <w:rFonts w:ascii="Times New Roman" w:hAnsi="Times New Roman" w:cs="Times New Roman"/>
          <w:b/>
          <w:sz w:val="24"/>
          <w:u w:val="single"/>
        </w:rPr>
        <w:t>RNR</w:t>
      </w:r>
      <w:r>
        <w:rPr>
          <w:rFonts w:ascii="Times New Roman" w:hAnsi="Times New Roman" w:cs="Times New Roman"/>
          <w:b/>
          <w:sz w:val="24"/>
          <w:u w:val="single"/>
        </w:rPr>
        <w:t xml:space="preserve">-10 </w:t>
      </w:r>
      <w:r w:rsidR="00181247">
        <w:rPr>
          <w:rFonts w:ascii="Times New Roman" w:hAnsi="Times New Roman" w:cs="Times New Roman"/>
          <w:b/>
          <w:sz w:val="24"/>
          <w:u w:val="single"/>
        </w:rPr>
        <w:t>RENEWABLE AND NONRENEWABLE RESOURCES</w:t>
      </w:r>
    </w:p>
    <w:p w:rsidR="00672406" w:rsidRDefault="00672406"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tariff number</w:t>
      </w:r>
    </w:p>
    <w:p w:rsidR="00672406" w:rsidRDefault="00672406"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Effective Date</w:t>
      </w:r>
    </w:p>
    <w:p w:rsidR="00672406" w:rsidRDefault="00672406"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Page No. from “11.10” to “11.00”</w:t>
      </w:r>
    </w:p>
    <w:p w:rsidR="00672406"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“provider” to “customer” under Applicability</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Removed “pursuant to the following categories:” under Applicability</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 available to all renewable and nonrenewable resources as defined below.” under Applicability</w:t>
      </w:r>
    </w:p>
    <w:p w:rsidR="008E2FAD" w:rsidRPr="00E15D2F" w:rsidRDefault="008E2FAD" w:rsidP="00E15D2F">
      <w:pPr>
        <w:pStyle w:val="BodyTextIndent"/>
        <w:numPr>
          <w:ilvl w:val="0"/>
          <w:numId w:val="50"/>
        </w:numPr>
        <w:spacing w:before="0" w:after="0" w:line="240" w:lineRule="auto"/>
        <w:ind w:right="216"/>
        <w:rPr>
          <w:rFonts w:ascii="Times New Roman" w:hAnsi="Times New Roman"/>
          <w:szCs w:val="24"/>
        </w:rPr>
      </w:pPr>
      <w:r w:rsidRPr="00E15D2F">
        <w:rPr>
          <w:rFonts w:ascii="Times New Roman" w:hAnsi="Times New Roman"/>
          <w:szCs w:val="24"/>
        </w:rPr>
        <w:t>Removed “</w:t>
      </w:r>
      <w:r w:rsidR="00E15D2F" w:rsidRPr="00E15D2F">
        <w:rPr>
          <w:rFonts w:ascii="Times New Roman" w:hAnsi="Times New Roman"/>
          <w:szCs w:val="24"/>
        </w:rPr>
        <w:t>Part I:</w:t>
      </w:r>
      <w:r w:rsidR="00E15D2F">
        <w:rPr>
          <w:rFonts w:ascii="Times New Roman" w:hAnsi="Times New Roman"/>
          <w:szCs w:val="24"/>
          <w:lang w:val="en-US"/>
        </w:rPr>
        <w:t xml:space="preserve">  </w:t>
      </w:r>
      <w:r w:rsidR="00E15D2F" w:rsidRPr="00E15D2F">
        <w:rPr>
          <w:rFonts w:ascii="Times New Roman" w:hAnsi="Times New Roman"/>
          <w:szCs w:val="24"/>
        </w:rPr>
        <w:t xml:space="preserve">The RNR single-directional </w:t>
      </w:r>
      <w:r w:rsidR="00E15D2F" w:rsidRPr="00E15D2F">
        <w:rPr>
          <w:rFonts w:ascii="Times New Roman" w:hAnsi="Times New Roman"/>
          <w:szCs w:val="24"/>
          <w:lang w:val="en-US"/>
        </w:rPr>
        <w:t xml:space="preserve">metering </w:t>
      </w:r>
      <w:r w:rsidR="00E15D2F" w:rsidRPr="00E15D2F">
        <w:rPr>
          <w:rFonts w:ascii="Times New Roman" w:hAnsi="Times New Roman"/>
          <w:szCs w:val="24"/>
        </w:rPr>
        <w:t>option is closed</w:t>
      </w:r>
      <w:r w:rsidR="00E15D2F" w:rsidRPr="00E15D2F">
        <w:rPr>
          <w:rFonts w:ascii="Times New Roman" w:hAnsi="Times New Roman"/>
          <w:szCs w:val="24"/>
          <w:lang w:val="en-US"/>
        </w:rPr>
        <w:t xml:space="preserve"> for energy purchased from solar photovoltaic resources at prices above avoided energy cost.  </w:t>
      </w:r>
      <w:r w:rsidR="00E15D2F" w:rsidRPr="00E15D2F">
        <w:rPr>
          <w:rFonts w:ascii="Times New Roman" w:hAnsi="Times New Roman"/>
          <w:szCs w:val="24"/>
        </w:rPr>
        <w:t>Part II:</w:t>
      </w:r>
      <w:r w:rsidR="00E15D2F">
        <w:rPr>
          <w:rFonts w:ascii="Times New Roman" w:hAnsi="Times New Roman"/>
          <w:szCs w:val="24"/>
          <w:lang w:val="en-US"/>
        </w:rPr>
        <w:t xml:space="preserve">  </w:t>
      </w:r>
      <w:r w:rsidR="00E15D2F" w:rsidRPr="00E15D2F">
        <w:rPr>
          <w:rFonts w:ascii="Times New Roman" w:hAnsi="Times New Roman"/>
          <w:szCs w:val="24"/>
        </w:rPr>
        <w:t>Th</w:t>
      </w:r>
      <w:r w:rsidR="00E15D2F" w:rsidRPr="00E15D2F">
        <w:rPr>
          <w:rFonts w:ascii="Times New Roman" w:hAnsi="Times New Roman"/>
          <w:szCs w:val="24"/>
          <w:lang w:val="en-US"/>
        </w:rPr>
        <w:t xml:space="preserve">e </w:t>
      </w:r>
      <w:r w:rsidR="00E15D2F" w:rsidRPr="00E15D2F">
        <w:rPr>
          <w:rFonts w:ascii="Times New Roman" w:hAnsi="Times New Roman"/>
          <w:szCs w:val="24"/>
        </w:rPr>
        <w:t xml:space="preserve">bi-directional </w:t>
      </w:r>
      <w:r w:rsidR="00E15D2F" w:rsidRPr="00E15D2F">
        <w:rPr>
          <w:rFonts w:ascii="Times New Roman" w:hAnsi="Times New Roman"/>
          <w:szCs w:val="24"/>
          <w:lang w:val="en-US"/>
        </w:rPr>
        <w:t xml:space="preserve">metering option is available </w:t>
      </w:r>
      <w:r w:rsidR="00E15D2F" w:rsidRPr="00E15D2F">
        <w:rPr>
          <w:rFonts w:ascii="Times New Roman" w:hAnsi="Times New Roman"/>
          <w:szCs w:val="24"/>
        </w:rPr>
        <w:t>and is applicable to all Renewable and Nonrenewable resources as defined below</w:t>
      </w:r>
      <w:r w:rsidRPr="00E15D2F">
        <w:rPr>
          <w:rFonts w:ascii="Times New Roman" w:hAnsi="Times New Roman"/>
          <w:szCs w:val="24"/>
        </w:rPr>
        <w:t>.” under Applicability</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“AC” after 10 kW under Applicability</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w:t>
      </w:r>
      <w:r w:rsidR="00227BCD">
        <w:rPr>
          <w:rFonts w:ascii="Times New Roman" w:hAnsi="Times New Roman" w:cs="Times New Roman"/>
          <w:sz w:val="24"/>
        </w:rPr>
        <w:t>R</w:t>
      </w:r>
      <w:r>
        <w:rPr>
          <w:rFonts w:ascii="Times New Roman" w:hAnsi="Times New Roman" w:cs="Times New Roman"/>
          <w:sz w:val="24"/>
        </w:rPr>
        <w:t xml:space="preserve">esources </w:t>
      </w:r>
      <w:r w:rsidR="00227BCD">
        <w:rPr>
          <w:rFonts w:ascii="Times New Roman" w:hAnsi="Times New Roman" w:cs="Times New Roman"/>
          <w:sz w:val="24"/>
        </w:rPr>
        <w:t xml:space="preserve">between 100 kW AC and 250 kW AC may not” </w:t>
      </w:r>
      <w:r w:rsidR="00973B12">
        <w:rPr>
          <w:rFonts w:ascii="Times New Roman" w:hAnsi="Times New Roman" w:cs="Times New Roman"/>
          <w:sz w:val="24"/>
        </w:rPr>
        <w:t xml:space="preserve">and removed “not to” </w:t>
      </w:r>
      <w:r w:rsidR="00227BCD">
        <w:rPr>
          <w:rFonts w:ascii="Times New Roman" w:hAnsi="Times New Roman" w:cs="Times New Roman"/>
          <w:sz w:val="24"/>
        </w:rPr>
        <w:t>b</w:t>
      </w:r>
      <w:r>
        <w:rPr>
          <w:rFonts w:ascii="Times New Roman" w:hAnsi="Times New Roman" w:cs="Times New Roman"/>
          <w:sz w:val="24"/>
        </w:rPr>
        <w:t>efore “exceed” under Applicability</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w:t>
      </w:r>
      <w:r w:rsidR="001E2794">
        <w:rPr>
          <w:rFonts w:ascii="Times New Roman" w:hAnsi="Times New Roman" w:cs="Times New Roman"/>
          <w:sz w:val="24"/>
        </w:rPr>
        <w:t>preceding</w:t>
      </w:r>
      <w:r>
        <w:rPr>
          <w:rFonts w:ascii="Times New Roman" w:hAnsi="Times New Roman" w:cs="Times New Roman"/>
          <w:sz w:val="24"/>
        </w:rPr>
        <w:t xml:space="preserve"> year’s” before “metered peak” under Applicability</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“The system generating capacity is determined by the nameplate capacity of the inverter(s).” under Applicability</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“AC” after “10 kW” and “100 kW” under Applicability</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“provider’s” to “customer’s” before “method of installation” under Additional Costs</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“provider” to “customer” before “will enter” and “agrees to pay” under Additional Costs</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“the applicable” before “monthly metering” under Additional Costs</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Removed “a” before “monthly metering” under Additional Costs</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the Single Phase and Poly Phase Metering Charges</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Removed the “Bi-Directional Metering Charge”</w:t>
      </w:r>
    </w:p>
    <w:p w:rsidR="008E2FAD" w:rsidRDefault="008E2FAD"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 xml:space="preserve">Added “The customer must provide a </w:t>
      </w:r>
      <w:r w:rsidR="00324F78">
        <w:rPr>
          <w:rFonts w:ascii="Times New Roman" w:hAnsi="Times New Roman" w:cs="Times New Roman"/>
          <w:sz w:val="24"/>
        </w:rPr>
        <w:t xml:space="preserve">copy of the Internal Revenue Service “Request for Taxpayer Identification Number and Certification” (Form </w:t>
      </w:r>
      <w:r>
        <w:rPr>
          <w:rFonts w:ascii="Times New Roman" w:hAnsi="Times New Roman" w:cs="Times New Roman"/>
          <w:sz w:val="24"/>
        </w:rPr>
        <w:t>W-9</w:t>
      </w:r>
      <w:r w:rsidR="00324F78">
        <w:rPr>
          <w:rFonts w:ascii="Times New Roman" w:hAnsi="Times New Roman" w:cs="Times New Roman"/>
          <w:sz w:val="24"/>
        </w:rPr>
        <w:t>)</w:t>
      </w:r>
      <w:r>
        <w:rPr>
          <w:rFonts w:ascii="Times New Roman" w:hAnsi="Times New Roman" w:cs="Times New Roman"/>
          <w:sz w:val="24"/>
        </w:rPr>
        <w:t xml:space="preserve"> for purposes of billing and payment if requested by the Company.” under Payment for Energy</w:t>
      </w:r>
    </w:p>
    <w:p w:rsidR="008E2FAD" w:rsidRDefault="008E2FAD" w:rsidP="00BF581C">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“providers” to “customers” before “on a first come” under Payment for Energy</w:t>
      </w:r>
    </w:p>
    <w:p w:rsidR="008E2FAD" w:rsidRPr="00316D64" w:rsidRDefault="00316D64" w:rsidP="00BF581C">
      <w:pPr>
        <w:pStyle w:val="BodyTextIndent"/>
        <w:numPr>
          <w:ilvl w:val="0"/>
          <w:numId w:val="50"/>
        </w:numPr>
        <w:spacing w:before="0" w:after="0" w:line="240" w:lineRule="auto"/>
        <w:ind w:right="216"/>
        <w:jc w:val="both"/>
        <w:rPr>
          <w:rFonts w:ascii="Times New Roman" w:hAnsi="Times New Roman"/>
        </w:rPr>
      </w:pPr>
      <w:r w:rsidRPr="00316D64">
        <w:rPr>
          <w:rFonts w:ascii="Times New Roman" w:hAnsi="Times New Roman"/>
          <w:lang w:val="en-US"/>
        </w:rPr>
        <w:lastRenderedPageBreak/>
        <w:t>Removed “</w:t>
      </w:r>
      <w:r w:rsidR="008E2FAD" w:rsidRPr="00316D64">
        <w:rPr>
          <w:rFonts w:ascii="Times New Roman" w:hAnsi="Times New Roman"/>
        </w:rPr>
        <w:t xml:space="preserve">Part I Energy Resources: Solar-photovoltaic energy may be purchased at the Solar Purchase Price of 17 ¢/kWh, which includes the Company’s purchase of any and all associated Renewable Energy Credits (“RECs”) and environmental attributes through the single-directional metering option.  Since December 31, 2010, the RNR single-directional </w:t>
      </w:r>
      <w:r w:rsidR="008E2FAD" w:rsidRPr="00316D64">
        <w:rPr>
          <w:rFonts w:ascii="Times New Roman" w:hAnsi="Times New Roman"/>
          <w:lang w:val="en-US"/>
        </w:rPr>
        <w:t xml:space="preserve">metering </w:t>
      </w:r>
      <w:r w:rsidR="008E2FAD" w:rsidRPr="00316D64">
        <w:rPr>
          <w:rFonts w:ascii="Times New Roman" w:hAnsi="Times New Roman"/>
        </w:rPr>
        <w:t xml:space="preserve">option has been closed </w:t>
      </w:r>
      <w:r w:rsidR="008E2FAD" w:rsidRPr="00316D64">
        <w:rPr>
          <w:rFonts w:ascii="Times New Roman" w:hAnsi="Times New Roman"/>
          <w:lang w:val="en-US"/>
        </w:rPr>
        <w:t>for</w:t>
      </w:r>
      <w:r w:rsidR="008E2FAD" w:rsidRPr="00316D64">
        <w:rPr>
          <w:rFonts w:ascii="Times New Roman" w:hAnsi="Times New Roman"/>
        </w:rPr>
        <w:t xml:space="preserve"> energy purchased from solar photovoltaic resources</w:t>
      </w:r>
      <w:r w:rsidR="008E2FAD" w:rsidRPr="00316D64">
        <w:rPr>
          <w:rFonts w:ascii="Times New Roman" w:hAnsi="Times New Roman"/>
          <w:lang w:val="en-US"/>
        </w:rPr>
        <w:t xml:space="preserve"> at prices above avoided energy cost</w:t>
      </w:r>
      <w:r w:rsidR="008E2FAD" w:rsidRPr="00316D64">
        <w:rPr>
          <w:rFonts w:ascii="Times New Roman" w:hAnsi="Times New Roman"/>
        </w:rPr>
        <w:t>.  After January 1, 201</w:t>
      </w:r>
      <w:r w:rsidR="008E2FAD" w:rsidRPr="00316D64">
        <w:rPr>
          <w:rFonts w:ascii="Times New Roman" w:hAnsi="Times New Roman"/>
          <w:lang w:val="en-US"/>
        </w:rPr>
        <w:t>1</w:t>
      </w:r>
      <w:r w:rsidR="008E2FAD" w:rsidRPr="00316D64">
        <w:rPr>
          <w:rFonts w:ascii="Times New Roman" w:hAnsi="Times New Roman"/>
        </w:rPr>
        <w:t xml:space="preserve">, all new purchases </w:t>
      </w:r>
      <w:r w:rsidR="00B9661A">
        <w:rPr>
          <w:rFonts w:ascii="Times New Roman" w:hAnsi="Times New Roman"/>
          <w:noProof/>
        </w:rPr>
        <mc:AlternateContent>
          <mc:Choice Requires="wps">
            <w:drawing>
              <wp:anchor distT="0" distB="0" distL="114300" distR="114300" simplePos="0" relativeHeight="251675648" behindDoc="0" locked="0" layoutInCell="1" allowOverlap="1" wp14:editId="4BFDF43A">
                <wp:simplePos x="0" y="0"/>
                <wp:positionH relativeFrom="column">
                  <wp:posOffset>5445635</wp:posOffset>
                </wp:positionH>
                <wp:positionV relativeFrom="paragraph">
                  <wp:posOffset>-588622</wp:posOffset>
                </wp:positionV>
                <wp:extent cx="1143000" cy="457200"/>
                <wp:effectExtent l="0" t="0" r="1905"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368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left:0;text-align:left;margin-left:428.8pt;margin-top:-46.35pt;width:90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368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8E2FAD" w:rsidRPr="00316D64">
        <w:rPr>
          <w:rFonts w:ascii="Times New Roman" w:hAnsi="Times New Roman"/>
        </w:rPr>
        <w:t xml:space="preserve">and contract renewals of energy from solar photovoltaic resources at prices above avoided energy costs are through the Solar Purchase (SP) tariff. </w:t>
      </w:r>
      <w:r>
        <w:rPr>
          <w:rFonts w:ascii="Times New Roman" w:hAnsi="Times New Roman"/>
          <w:lang w:val="en-US"/>
        </w:rPr>
        <w:t xml:space="preserve"> </w:t>
      </w:r>
      <w:r w:rsidR="008E2FAD" w:rsidRPr="00316D64">
        <w:rPr>
          <w:rFonts w:ascii="Times New Roman" w:hAnsi="Times New Roman"/>
        </w:rPr>
        <w:t>Part II Energy Resources:</w:t>
      </w:r>
      <w:r w:rsidR="00C10E13">
        <w:rPr>
          <w:rFonts w:ascii="Times New Roman" w:hAnsi="Times New Roman"/>
          <w:lang w:val="en-US"/>
        </w:rPr>
        <w:t xml:space="preserve">” </w:t>
      </w:r>
      <w:r>
        <w:rPr>
          <w:rFonts w:ascii="Times New Roman" w:hAnsi="Times New Roman"/>
          <w:lang w:val="en-US"/>
        </w:rPr>
        <w:t>under Payment for Energy</w:t>
      </w:r>
    </w:p>
    <w:p w:rsidR="00316D64" w:rsidRPr="00316D64" w:rsidRDefault="00316D64" w:rsidP="00BF581C">
      <w:pPr>
        <w:pStyle w:val="BodyTextIndent"/>
        <w:numPr>
          <w:ilvl w:val="0"/>
          <w:numId w:val="50"/>
        </w:numPr>
        <w:spacing w:before="0" w:after="0" w:line="240" w:lineRule="auto"/>
        <w:ind w:right="216"/>
        <w:jc w:val="both"/>
        <w:rPr>
          <w:rFonts w:ascii="Times New Roman" w:hAnsi="Times New Roman"/>
        </w:rPr>
      </w:pPr>
      <w:r>
        <w:rPr>
          <w:rFonts w:ascii="Times New Roman" w:hAnsi="Times New Roman"/>
          <w:lang w:val="en-US"/>
        </w:rPr>
        <w:t>Removed “participating under the bi-directional metering option” before “will be paid” under Payment for Energy</w:t>
      </w:r>
    </w:p>
    <w:p w:rsidR="00316D64" w:rsidRPr="00316D64" w:rsidRDefault="00316D64" w:rsidP="00BF581C">
      <w:pPr>
        <w:pStyle w:val="BodyTextIndent"/>
        <w:numPr>
          <w:ilvl w:val="0"/>
          <w:numId w:val="50"/>
        </w:numPr>
        <w:spacing w:before="0" w:after="0" w:line="240" w:lineRule="auto"/>
        <w:ind w:right="216"/>
        <w:jc w:val="both"/>
        <w:rPr>
          <w:rFonts w:ascii="Times New Roman" w:hAnsi="Times New Roman"/>
        </w:rPr>
      </w:pPr>
      <w:r>
        <w:rPr>
          <w:rFonts w:ascii="Times New Roman" w:hAnsi="Times New Roman"/>
          <w:lang w:val="en-US"/>
        </w:rPr>
        <w:t>Added “annually” before “by the Renewable Cost” under Payment for Energy</w:t>
      </w:r>
    </w:p>
    <w:p w:rsidR="008E2FAD" w:rsidRDefault="00316D64" w:rsidP="00BF581C">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“Customer Shall be” to “</w:t>
      </w:r>
      <w:r w:rsidR="00324F78">
        <w:rPr>
          <w:rFonts w:ascii="Times New Roman" w:hAnsi="Times New Roman" w:cs="Times New Roman"/>
          <w:sz w:val="24"/>
        </w:rPr>
        <w:t>Any</w:t>
      </w:r>
      <w:r>
        <w:rPr>
          <w:rFonts w:ascii="Times New Roman" w:hAnsi="Times New Roman" w:cs="Times New Roman"/>
          <w:sz w:val="24"/>
        </w:rPr>
        <w:t xml:space="preserve"> customer who intend</w:t>
      </w:r>
      <w:r w:rsidR="00324F78">
        <w:rPr>
          <w:rFonts w:ascii="Times New Roman" w:hAnsi="Times New Roman" w:cs="Times New Roman"/>
          <w:sz w:val="24"/>
        </w:rPr>
        <w:t>s</w:t>
      </w:r>
      <w:r>
        <w:rPr>
          <w:rFonts w:ascii="Times New Roman" w:hAnsi="Times New Roman" w:cs="Times New Roman"/>
          <w:sz w:val="24"/>
        </w:rPr>
        <w:t xml:space="preserve"> to install a </w:t>
      </w:r>
      <w:r w:rsidR="009559D0">
        <w:rPr>
          <w:rFonts w:ascii="Times New Roman" w:hAnsi="Times New Roman" w:cs="Times New Roman"/>
          <w:sz w:val="24"/>
        </w:rPr>
        <w:t>Renewable or Nonrenewable</w:t>
      </w:r>
      <w:r>
        <w:rPr>
          <w:rFonts w:ascii="Times New Roman" w:hAnsi="Times New Roman" w:cs="Times New Roman"/>
          <w:sz w:val="24"/>
        </w:rPr>
        <w:t xml:space="preserve"> energy resource </w:t>
      </w:r>
      <w:r w:rsidR="00324F78">
        <w:rPr>
          <w:rFonts w:ascii="Times New Roman" w:hAnsi="Times New Roman" w:cs="Times New Roman"/>
          <w:sz w:val="24"/>
        </w:rPr>
        <w:t>on its</w:t>
      </w:r>
      <w:r>
        <w:rPr>
          <w:rFonts w:ascii="Times New Roman" w:hAnsi="Times New Roman" w:cs="Times New Roman"/>
          <w:sz w:val="24"/>
        </w:rPr>
        <w:t xml:space="preserve"> premises </w:t>
      </w:r>
      <w:r w:rsidR="00324F78">
        <w:rPr>
          <w:rFonts w:ascii="Times New Roman" w:hAnsi="Times New Roman" w:cs="Times New Roman"/>
          <w:sz w:val="24"/>
        </w:rPr>
        <w:t xml:space="preserve">shall execute an </w:t>
      </w:r>
      <w:r>
        <w:rPr>
          <w:rFonts w:ascii="Times New Roman" w:hAnsi="Times New Roman" w:cs="Times New Roman"/>
          <w:sz w:val="24"/>
        </w:rPr>
        <w:t>applicable Interconnection Agreement prior to being allowed to interconnect.” under Safety, Power Quality, and Interconnection Requirements</w:t>
      </w:r>
    </w:p>
    <w:p w:rsidR="00316D64" w:rsidRDefault="00316D64"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“customer is” before “responsible for” under Safety, Power Quality, and Interconnection Requirements</w:t>
      </w:r>
    </w:p>
    <w:p w:rsidR="00316D64" w:rsidRDefault="00316D64"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Removed “The” before “Southern Company” under Safety, Power Quality, and Interconnection Requirements</w:t>
      </w:r>
    </w:p>
    <w:p w:rsidR="00316D64" w:rsidRDefault="00316D64"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Removed “’s “Parallel Operation of Generation on the Distribution System” and” from Safety, Power Quality, and Interconnection Requirements</w:t>
      </w:r>
    </w:p>
    <w:p w:rsidR="00316D64" w:rsidRDefault="00316D64"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w:t>
      </w:r>
      <w:r w:rsidR="00324F78">
        <w:rPr>
          <w:rFonts w:ascii="Times New Roman" w:hAnsi="Times New Roman" w:cs="Times New Roman"/>
          <w:sz w:val="24"/>
        </w:rPr>
        <w:t>The c</w:t>
      </w:r>
      <w:r>
        <w:rPr>
          <w:rFonts w:ascii="Times New Roman" w:hAnsi="Times New Roman" w:cs="Times New Roman"/>
          <w:sz w:val="24"/>
        </w:rPr>
        <w:t>ustomer must adhere to the guidelines set forth in the applicable “Southern Company Distribution Interconnection Policy” or” under Safety, Power Quality, and Interconnection Requirements</w:t>
      </w:r>
    </w:p>
    <w:p w:rsidR="00316D64" w:rsidRDefault="00316D64"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Changed “sets forth the” to “which establish</w:t>
      </w:r>
      <w:r w:rsidR="00324F78">
        <w:rPr>
          <w:rFonts w:ascii="Times New Roman" w:hAnsi="Times New Roman" w:cs="Times New Roman"/>
          <w:sz w:val="24"/>
        </w:rPr>
        <w:t xml:space="preserve"> the</w:t>
      </w:r>
      <w:r>
        <w:rPr>
          <w:rFonts w:ascii="Times New Roman" w:hAnsi="Times New Roman" w:cs="Times New Roman"/>
          <w:sz w:val="24"/>
        </w:rPr>
        <w:t>” under Safety, Power Quality, and Interconnection Requirements</w:t>
      </w:r>
    </w:p>
    <w:p w:rsidR="00316D64" w:rsidRDefault="00DE4229"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Removed “requirements” after “system protection” under Safety, Power Quality, and Interconnection Requirements</w:t>
      </w:r>
    </w:p>
    <w:p w:rsidR="00DE4229" w:rsidRDefault="00DE4229"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Removed “operating guidelines” after “power quality, and” under Safety, Power Quality and Interconnection Requirements</w:t>
      </w:r>
    </w:p>
    <w:p w:rsidR="00DE4229" w:rsidRDefault="00DE4229"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 xml:space="preserve">Added “other operational requirements.  The applicable documents and their successors are available to the public on the Company’s website and from Company representatives.” </w:t>
      </w:r>
      <w:r w:rsidR="00EB36A0">
        <w:rPr>
          <w:rFonts w:ascii="Times New Roman" w:hAnsi="Times New Roman" w:cs="Times New Roman"/>
          <w:sz w:val="24"/>
        </w:rPr>
        <w:t xml:space="preserve">and “must” </w:t>
      </w:r>
      <w:r w:rsidR="00324F78">
        <w:rPr>
          <w:rFonts w:ascii="Times New Roman" w:hAnsi="Times New Roman" w:cs="Times New Roman"/>
          <w:sz w:val="24"/>
        </w:rPr>
        <w:t>u</w:t>
      </w:r>
      <w:r>
        <w:rPr>
          <w:rFonts w:ascii="Times New Roman" w:hAnsi="Times New Roman" w:cs="Times New Roman"/>
          <w:sz w:val="24"/>
        </w:rPr>
        <w:t>nder Safety, Power Quality and Interconnection Requirements</w:t>
      </w:r>
    </w:p>
    <w:p w:rsidR="00DE4229" w:rsidRDefault="00DE4229"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Removed “The provider will enter into a contract with the Company to cover all” and “and metering costs.  The Company, at its discretion, may require provider to enter into a separate interconnection and/or Excess Facilities Charge (EFC) Agreement” under Safety, Power Quality and Interconnection Requirements</w:t>
      </w:r>
    </w:p>
    <w:p w:rsidR="00DE4229" w:rsidRDefault="00DE4229" w:rsidP="00DE4229">
      <w:pPr>
        <w:pStyle w:val="ListParagraph"/>
        <w:numPr>
          <w:ilvl w:val="0"/>
          <w:numId w:val="50"/>
        </w:numPr>
        <w:spacing w:after="0"/>
        <w:rPr>
          <w:rFonts w:ascii="Times New Roman" w:hAnsi="Times New Roman" w:cs="Times New Roman"/>
          <w:sz w:val="24"/>
        </w:rPr>
      </w:pPr>
      <w:r>
        <w:rPr>
          <w:rFonts w:ascii="Times New Roman" w:hAnsi="Times New Roman" w:cs="Times New Roman"/>
          <w:sz w:val="24"/>
        </w:rPr>
        <w:t>Added “The cost of interconnection shall be paid by the customer according to Company policies and the applicable agreement.  The customer may be required to enter into a separate Excess Facilities Charge (EFC) Agreement with the Company to cover any” and “and on-going costs.” Under Safety, Power Quality and Interconnection Requirements</w:t>
      </w:r>
    </w:p>
    <w:p w:rsidR="003F3BAB" w:rsidRDefault="003F3BAB" w:rsidP="00DE4229">
      <w:pPr>
        <w:spacing w:after="0"/>
        <w:rPr>
          <w:rFonts w:ascii="Times New Roman" w:hAnsi="Times New Roman" w:cs="Times New Roman"/>
          <w:b/>
          <w:sz w:val="24"/>
          <w:u w:val="single"/>
        </w:rPr>
      </w:pPr>
      <w:r>
        <w:rPr>
          <w:rFonts w:ascii="Times New Roman" w:hAnsi="Times New Roman" w:cs="Times New Roman"/>
          <w:b/>
          <w:sz w:val="24"/>
          <w:u w:val="single"/>
        </w:rPr>
        <w:lastRenderedPageBreak/>
        <w:t>SP-2 TO SP-3 SOLAR PURCHASE</w:t>
      </w:r>
    </w:p>
    <w:p w:rsidR="00021561" w:rsidRPr="00021561" w:rsidRDefault="00021561" w:rsidP="00021561">
      <w:pPr>
        <w:pStyle w:val="ListParagraph"/>
        <w:numPr>
          <w:ilvl w:val="0"/>
          <w:numId w:val="51"/>
        </w:numPr>
        <w:spacing w:after="0"/>
        <w:rPr>
          <w:rFonts w:ascii="Times New Roman" w:hAnsi="Times New Roman" w:cs="Times New Roman"/>
          <w:b/>
          <w:sz w:val="24"/>
          <w:u w:val="single"/>
        </w:rPr>
      </w:pPr>
      <w:r>
        <w:rPr>
          <w:rFonts w:ascii="Times New Roman" w:hAnsi="Times New Roman" w:cs="Times New Roman"/>
          <w:sz w:val="24"/>
        </w:rPr>
        <w:t>Changed tariff number</w:t>
      </w:r>
    </w:p>
    <w:p w:rsidR="00021561" w:rsidRPr="00021561" w:rsidRDefault="006F15BF" w:rsidP="00021561">
      <w:pPr>
        <w:pStyle w:val="ListParagraph"/>
        <w:numPr>
          <w:ilvl w:val="0"/>
          <w:numId w:val="51"/>
        </w:numPr>
        <w:spacing w:after="0"/>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76672" behindDoc="0" locked="0" layoutInCell="1" allowOverlap="1" wp14:editId="5238CAB7">
                <wp:simplePos x="0" y="0"/>
                <wp:positionH relativeFrom="column">
                  <wp:posOffset>5274310</wp:posOffset>
                </wp:positionH>
                <wp:positionV relativeFrom="paragraph">
                  <wp:posOffset>-532817</wp:posOffset>
                </wp:positionV>
                <wp:extent cx="1143000" cy="457200"/>
                <wp:effectExtent l="0" t="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369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44" type="#_x0000_t202" style="position:absolute;left:0;text-align:left;margin-left:415.3pt;margin-top:-41.95pt;width:90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369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021561" w:rsidRPr="00021561">
        <w:rPr>
          <w:rFonts w:ascii="Times New Roman" w:hAnsi="Times New Roman" w:cs="Times New Roman"/>
          <w:sz w:val="24"/>
        </w:rPr>
        <w:t>Changed Effective Date</w:t>
      </w:r>
    </w:p>
    <w:p w:rsidR="00021561" w:rsidRPr="00021561" w:rsidRDefault="00021561" w:rsidP="00021561">
      <w:pPr>
        <w:pStyle w:val="ListParagraph"/>
        <w:numPr>
          <w:ilvl w:val="0"/>
          <w:numId w:val="51"/>
        </w:numPr>
        <w:spacing w:after="0"/>
        <w:rPr>
          <w:rFonts w:ascii="Times New Roman" w:hAnsi="Times New Roman" w:cs="Times New Roman"/>
          <w:sz w:val="24"/>
        </w:rPr>
      </w:pPr>
      <w:r w:rsidRPr="00021561">
        <w:rPr>
          <w:rFonts w:ascii="Times New Roman" w:hAnsi="Times New Roman" w:cs="Times New Roman"/>
          <w:sz w:val="24"/>
        </w:rPr>
        <w:t>Changed Page No. from “11.20” to “11.10”</w:t>
      </w:r>
    </w:p>
    <w:p w:rsidR="00021561" w:rsidRDefault="00021561" w:rsidP="00021561">
      <w:pPr>
        <w:pStyle w:val="ListParagraph"/>
        <w:numPr>
          <w:ilvl w:val="0"/>
          <w:numId w:val="51"/>
        </w:numPr>
        <w:spacing w:after="0"/>
        <w:rPr>
          <w:rFonts w:ascii="Times New Roman" w:hAnsi="Times New Roman" w:cs="Times New Roman"/>
          <w:sz w:val="24"/>
        </w:rPr>
      </w:pPr>
      <w:r>
        <w:rPr>
          <w:rFonts w:ascii="Times New Roman" w:hAnsi="Times New Roman" w:cs="Times New Roman"/>
          <w:sz w:val="24"/>
        </w:rPr>
        <w:t>Removed “any provider” and “s” under Applicability</w:t>
      </w:r>
    </w:p>
    <w:p w:rsidR="00021561" w:rsidRDefault="00021561" w:rsidP="00021561">
      <w:pPr>
        <w:pStyle w:val="ListParagraph"/>
        <w:numPr>
          <w:ilvl w:val="0"/>
          <w:numId w:val="51"/>
        </w:numPr>
        <w:spacing w:after="0"/>
        <w:rPr>
          <w:rFonts w:ascii="Times New Roman" w:hAnsi="Times New Roman" w:cs="Times New Roman"/>
          <w:sz w:val="24"/>
        </w:rPr>
      </w:pPr>
      <w:r>
        <w:rPr>
          <w:rFonts w:ascii="Times New Roman" w:hAnsi="Times New Roman" w:cs="Times New Roman"/>
          <w:sz w:val="24"/>
        </w:rPr>
        <w:t>Added “current participants with an active Solar Purchase (SP) contract” under Applicability</w:t>
      </w:r>
    </w:p>
    <w:p w:rsidR="00021561" w:rsidRDefault="00021561" w:rsidP="00021561">
      <w:pPr>
        <w:pStyle w:val="ListParagraph"/>
        <w:numPr>
          <w:ilvl w:val="0"/>
          <w:numId w:val="51"/>
        </w:numPr>
        <w:spacing w:after="0"/>
        <w:rPr>
          <w:rFonts w:ascii="Times New Roman" w:hAnsi="Times New Roman" w:cs="Times New Roman"/>
          <w:sz w:val="24"/>
        </w:rPr>
      </w:pPr>
      <w:r>
        <w:rPr>
          <w:rFonts w:ascii="Times New Roman" w:hAnsi="Times New Roman" w:cs="Times New Roman"/>
          <w:sz w:val="24"/>
        </w:rPr>
        <w:t>Removed “As RNR Single-Directional contracts expire, customers may contract under SP-2 or its successor” under Applicability</w:t>
      </w:r>
    </w:p>
    <w:p w:rsidR="00021561" w:rsidRDefault="00021561" w:rsidP="00021561">
      <w:pPr>
        <w:pStyle w:val="ListParagraph"/>
        <w:numPr>
          <w:ilvl w:val="0"/>
          <w:numId w:val="51"/>
        </w:numPr>
        <w:spacing w:after="0"/>
        <w:rPr>
          <w:rFonts w:ascii="Times New Roman" w:hAnsi="Times New Roman" w:cs="Times New Roman"/>
          <w:sz w:val="24"/>
        </w:rPr>
      </w:pPr>
      <w:r>
        <w:rPr>
          <w:rFonts w:ascii="Times New Roman" w:hAnsi="Times New Roman" w:cs="Times New Roman"/>
          <w:sz w:val="24"/>
        </w:rPr>
        <w:t>Added “As of July 28, 2016, the SP tariff is closed to new applicants.” under Applicability</w:t>
      </w:r>
    </w:p>
    <w:p w:rsidR="00021561" w:rsidRDefault="00021561" w:rsidP="00021561">
      <w:pPr>
        <w:pStyle w:val="ListParagraph"/>
        <w:numPr>
          <w:ilvl w:val="0"/>
          <w:numId w:val="51"/>
        </w:numPr>
        <w:spacing w:after="0"/>
        <w:rPr>
          <w:rFonts w:ascii="Times New Roman" w:hAnsi="Times New Roman" w:cs="Times New Roman"/>
          <w:sz w:val="24"/>
        </w:rPr>
      </w:pPr>
      <w:r>
        <w:rPr>
          <w:rFonts w:ascii="Times New Roman" w:hAnsi="Times New Roman" w:cs="Times New Roman"/>
          <w:sz w:val="24"/>
        </w:rPr>
        <w:t>Changed the Single Phase Single Directional metering charge</w:t>
      </w:r>
    </w:p>
    <w:p w:rsidR="00021561" w:rsidRDefault="00021561" w:rsidP="00021561">
      <w:pPr>
        <w:pStyle w:val="ListParagraph"/>
        <w:numPr>
          <w:ilvl w:val="0"/>
          <w:numId w:val="51"/>
        </w:numPr>
        <w:spacing w:after="0"/>
        <w:rPr>
          <w:rFonts w:ascii="Times New Roman" w:hAnsi="Times New Roman" w:cs="Times New Roman"/>
          <w:sz w:val="24"/>
        </w:rPr>
      </w:pPr>
      <w:r>
        <w:rPr>
          <w:rFonts w:ascii="Times New Roman" w:hAnsi="Times New Roman" w:cs="Times New Roman"/>
          <w:sz w:val="24"/>
        </w:rPr>
        <w:t>Changed the Poly Phase Single Directional metering charge</w:t>
      </w:r>
    </w:p>
    <w:p w:rsidR="00021561" w:rsidRPr="00021561" w:rsidRDefault="00021561" w:rsidP="00021561">
      <w:pPr>
        <w:pStyle w:val="ListParagraph"/>
        <w:numPr>
          <w:ilvl w:val="0"/>
          <w:numId w:val="51"/>
        </w:numPr>
        <w:spacing w:after="0"/>
        <w:rPr>
          <w:rFonts w:ascii="Times New Roman" w:hAnsi="Times New Roman" w:cs="Times New Roman"/>
          <w:sz w:val="24"/>
        </w:rPr>
      </w:pPr>
      <w:r>
        <w:rPr>
          <w:rFonts w:ascii="Times New Roman" w:hAnsi="Times New Roman" w:cs="Times New Roman"/>
          <w:sz w:val="24"/>
        </w:rPr>
        <w:t>Changed “SP-2” to “SP-3” under Payment for Energy</w:t>
      </w:r>
    </w:p>
    <w:p w:rsidR="00021561" w:rsidRDefault="00021561" w:rsidP="00DE4229">
      <w:pPr>
        <w:spacing w:after="0"/>
        <w:rPr>
          <w:rFonts w:ascii="Times New Roman" w:hAnsi="Times New Roman" w:cs="Times New Roman"/>
          <w:b/>
          <w:sz w:val="24"/>
          <w:u w:val="single"/>
        </w:rPr>
      </w:pPr>
    </w:p>
    <w:p w:rsidR="003F3BAB" w:rsidRDefault="003F3BAB" w:rsidP="00DE4229">
      <w:pPr>
        <w:spacing w:after="0"/>
        <w:rPr>
          <w:rFonts w:ascii="Times New Roman" w:hAnsi="Times New Roman" w:cs="Times New Roman"/>
          <w:b/>
          <w:sz w:val="24"/>
          <w:u w:val="single"/>
        </w:rPr>
      </w:pPr>
      <w:r>
        <w:rPr>
          <w:rFonts w:ascii="Times New Roman" w:hAnsi="Times New Roman" w:cs="Times New Roman"/>
          <w:b/>
          <w:sz w:val="24"/>
          <w:u w:val="single"/>
        </w:rPr>
        <w:t>SS-1 TO SS-2 SIMPLE SOLAR</w:t>
      </w:r>
    </w:p>
    <w:p w:rsid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Changed Effective Date</w:t>
      </w:r>
    </w:p>
    <w:p w:rsid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Changed Revision from “Original” to “First”</w:t>
      </w:r>
    </w:p>
    <w:p w:rsid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Changed Page No. from “11.30” to “11.20”</w:t>
      </w:r>
    </w:p>
    <w:p w:rsidR="00C10E13" w:rsidRDefault="00C10E13"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Changed “S” to “s” in the word RECs under Availability</w:t>
      </w:r>
    </w:p>
    <w:p w:rsid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Added “kilowatt hours” and changed “kWhs” to “kWh) under Monthly Rate</w:t>
      </w:r>
    </w:p>
    <w:p w:rsid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Added “, unless contracted otherwise under the Large Volume or Special Event Purchase Options.” Under Monthly Rate</w:t>
      </w:r>
    </w:p>
    <w:p w:rsid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Moved the Term of Contract Paragraph from before Large Volume Purchase Option to after Special Event Purchase Option</w:t>
      </w:r>
    </w:p>
    <w:p w:rsid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Moved Large Volume Purchase Option paragraph to first page of tariff</w:t>
      </w:r>
    </w:p>
    <w:p w:rsid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Deleted the words “and” and “all” from the Large Volume Purchase Option</w:t>
      </w:r>
    </w:p>
    <w:p w:rsid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Added “the next 1,650,000 kWh of RECs; and all monthly” before “kWh” and “of” before “RECs” in the Large Volume Purchase Option</w:t>
      </w:r>
    </w:p>
    <w:p w:rsidR="00021561" w:rsidRPr="00021561" w:rsidRDefault="00021561" w:rsidP="00021561">
      <w:pPr>
        <w:pStyle w:val="ListParagraph"/>
        <w:numPr>
          <w:ilvl w:val="0"/>
          <w:numId w:val="52"/>
        </w:numPr>
        <w:spacing w:after="0"/>
        <w:rPr>
          <w:rFonts w:ascii="Times New Roman" w:hAnsi="Times New Roman" w:cs="Times New Roman"/>
          <w:sz w:val="24"/>
        </w:rPr>
      </w:pPr>
      <w:r>
        <w:rPr>
          <w:rFonts w:ascii="Times New Roman" w:hAnsi="Times New Roman" w:cs="Times New Roman"/>
          <w:sz w:val="24"/>
        </w:rPr>
        <w:t>Added “will be at the contracted price.” After “that amount” in the Large Volume Purchase Option</w:t>
      </w:r>
    </w:p>
    <w:p w:rsidR="00021561" w:rsidRDefault="00021561" w:rsidP="00DE4229">
      <w:pPr>
        <w:spacing w:after="0"/>
        <w:rPr>
          <w:rFonts w:ascii="Times New Roman" w:hAnsi="Times New Roman" w:cs="Times New Roman"/>
          <w:b/>
          <w:sz w:val="24"/>
          <w:u w:val="single"/>
        </w:rPr>
      </w:pPr>
    </w:p>
    <w:p w:rsidR="003F3BAB" w:rsidRDefault="003F3BAB" w:rsidP="00DE4229">
      <w:pPr>
        <w:spacing w:after="0"/>
        <w:rPr>
          <w:rFonts w:ascii="Times New Roman" w:hAnsi="Times New Roman" w:cs="Times New Roman"/>
          <w:b/>
          <w:sz w:val="24"/>
          <w:u w:val="single"/>
        </w:rPr>
      </w:pPr>
      <w:r>
        <w:rPr>
          <w:rFonts w:ascii="Times New Roman" w:hAnsi="Times New Roman" w:cs="Times New Roman"/>
          <w:b/>
          <w:sz w:val="24"/>
          <w:u w:val="single"/>
        </w:rPr>
        <w:t>CS-1 TO CS-2 COMMUNITY SOLAR</w:t>
      </w:r>
    </w:p>
    <w:p w:rsidR="00021561" w:rsidRDefault="00585F4A" w:rsidP="00585F4A">
      <w:pPr>
        <w:pStyle w:val="ListParagraph"/>
        <w:numPr>
          <w:ilvl w:val="0"/>
          <w:numId w:val="53"/>
        </w:numPr>
        <w:spacing w:after="0"/>
        <w:rPr>
          <w:rFonts w:ascii="Times New Roman" w:hAnsi="Times New Roman" w:cs="Times New Roman"/>
          <w:sz w:val="24"/>
        </w:rPr>
      </w:pPr>
      <w:r>
        <w:rPr>
          <w:rFonts w:ascii="Times New Roman" w:hAnsi="Times New Roman" w:cs="Times New Roman"/>
          <w:sz w:val="24"/>
        </w:rPr>
        <w:t>Changed Effective Date</w:t>
      </w:r>
    </w:p>
    <w:p w:rsidR="00585F4A" w:rsidRDefault="00585F4A" w:rsidP="00585F4A">
      <w:pPr>
        <w:pStyle w:val="ListParagraph"/>
        <w:numPr>
          <w:ilvl w:val="0"/>
          <w:numId w:val="53"/>
        </w:numPr>
        <w:spacing w:after="0"/>
        <w:rPr>
          <w:rFonts w:ascii="Times New Roman" w:hAnsi="Times New Roman" w:cs="Times New Roman"/>
          <w:sz w:val="24"/>
        </w:rPr>
      </w:pPr>
      <w:r>
        <w:rPr>
          <w:rFonts w:ascii="Times New Roman" w:hAnsi="Times New Roman" w:cs="Times New Roman"/>
          <w:sz w:val="24"/>
        </w:rPr>
        <w:t xml:space="preserve">Changed Revision from “Original” to “First” </w:t>
      </w:r>
    </w:p>
    <w:p w:rsidR="00585F4A" w:rsidRDefault="00585F4A" w:rsidP="00585F4A">
      <w:pPr>
        <w:pStyle w:val="ListParagraph"/>
        <w:numPr>
          <w:ilvl w:val="0"/>
          <w:numId w:val="53"/>
        </w:numPr>
        <w:spacing w:after="0"/>
        <w:rPr>
          <w:rFonts w:ascii="Times New Roman" w:hAnsi="Times New Roman" w:cs="Times New Roman"/>
          <w:sz w:val="24"/>
        </w:rPr>
      </w:pPr>
      <w:r>
        <w:rPr>
          <w:rFonts w:ascii="Times New Roman" w:hAnsi="Times New Roman" w:cs="Times New Roman"/>
          <w:sz w:val="24"/>
        </w:rPr>
        <w:t>Changed Page No. from “11.40” to “11.30”</w:t>
      </w:r>
    </w:p>
    <w:p w:rsidR="00585F4A" w:rsidRDefault="00585F4A" w:rsidP="00585F4A">
      <w:pPr>
        <w:pStyle w:val="ListParagraph"/>
        <w:numPr>
          <w:ilvl w:val="0"/>
          <w:numId w:val="53"/>
        </w:numPr>
        <w:spacing w:after="0"/>
        <w:rPr>
          <w:rFonts w:ascii="Times New Roman" w:hAnsi="Times New Roman" w:cs="Times New Roman"/>
          <w:sz w:val="24"/>
        </w:rPr>
      </w:pPr>
      <w:r>
        <w:rPr>
          <w:rFonts w:ascii="Times New Roman" w:hAnsi="Times New Roman" w:cs="Times New Roman"/>
          <w:sz w:val="24"/>
        </w:rPr>
        <w:t>Changed “their” to “the customer’s” under Description</w:t>
      </w:r>
    </w:p>
    <w:p w:rsidR="00585F4A" w:rsidRDefault="00585F4A" w:rsidP="00585F4A">
      <w:pPr>
        <w:pStyle w:val="ListParagraph"/>
        <w:numPr>
          <w:ilvl w:val="0"/>
          <w:numId w:val="53"/>
        </w:numPr>
        <w:spacing w:after="0"/>
        <w:rPr>
          <w:rFonts w:ascii="Times New Roman" w:hAnsi="Times New Roman" w:cs="Times New Roman"/>
          <w:sz w:val="24"/>
        </w:rPr>
      </w:pPr>
      <w:r>
        <w:rPr>
          <w:rFonts w:ascii="Times New Roman" w:hAnsi="Times New Roman" w:cs="Times New Roman"/>
          <w:sz w:val="24"/>
        </w:rPr>
        <w:t>Changed “3,000” to “8,000” before kW blocks under Subscription Terms and Conditions</w:t>
      </w:r>
    </w:p>
    <w:p w:rsidR="00585F4A" w:rsidRDefault="00585F4A" w:rsidP="00585F4A">
      <w:pPr>
        <w:pStyle w:val="ListParagraph"/>
        <w:numPr>
          <w:ilvl w:val="0"/>
          <w:numId w:val="53"/>
        </w:numPr>
        <w:spacing w:after="0"/>
        <w:rPr>
          <w:rFonts w:ascii="Times New Roman" w:hAnsi="Times New Roman" w:cs="Times New Roman"/>
          <w:sz w:val="24"/>
        </w:rPr>
      </w:pPr>
      <w:r>
        <w:rPr>
          <w:rFonts w:ascii="Times New Roman" w:hAnsi="Times New Roman" w:cs="Times New Roman"/>
          <w:sz w:val="24"/>
        </w:rPr>
        <w:t>Changed “Subscribers” to “Participants” before “may reduce” under Subscription Terms and Conditions</w:t>
      </w:r>
    </w:p>
    <w:p w:rsidR="00D96EA7" w:rsidRDefault="00D96EA7" w:rsidP="00DE4229">
      <w:pPr>
        <w:spacing w:after="0"/>
        <w:rPr>
          <w:rFonts w:ascii="Times New Roman" w:hAnsi="Times New Roman" w:cs="Times New Roman"/>
          <w:b/>
          <w:sz w:val="24"/>
          <w:u w:val="single"/>
        </w:rPr>
      </w:pPr>
    </w:p>
    <w:p w:rsidR="009F5079" w:rsidRDefault="009F5079" w:rsidP="00DE4229">
      <w:pPr>
        <w:spacing w:after="0"/>
        <w:rPr>
          <w:rFonts w:ascii="Times New Roman" w:hAnsi="Times New Roman" w:cs="Times New Roman"/>
          <w:b/>
          <w:sz w:val="24"/>
          <w:u w:val="single"/>
        </w:rPr>
      </w:pPr>
    </w:p>
    <w:p w:rsidR="003F3BAB" w:rsidRDefault="00132B50" w:rsidP="00DE4229">
      <w:pPr>
        <w:spacing w:after="0"/>
        <w:rPr>
          <w:rFonts w:ascii="Times New Roman" w:hAnsi="Times New Roman" w:cs="Times New Roman"/>
          <w:b/>
          <w:sz w:val="24"/>
          <w:u w:val="single"/>
        </w:rPr>
      </w:pPr>
      <w:r>
        <w:rPr>
          <w:rFonts w:ascii="Times New Roman" w:hAnsi="Times New Roman" w:cs="Times New Roman"/>
          <w:noProof/>
          <w:sz w:val="24"/>
        </w:rPr>
        <w:lastRenderedPageBreak/>
        <mc:AlternateContent>
          <mc:Choice Requires="wps">
            <w:drawing>
              <wp:anchor distT="0" distB="0" distL="114300" distR="114300" simplePos="0" relativeHeight="251677696" behindDoc="0" locked="0" layoutInCell="1" allowOverlap="1" wp14:editId="34F0C439">
                <wp:simplePos x="0" y="0"/>
                <wp:positionH relativeFrom="column">
                  <wp:posOffset>5408295</wp:posOffset>
                </wp:positionH>
                <wp:positionV relativeFrom="paragraph">
                  <wp:posOffset>-632460</wp:posOffset>
                </wp:positionV>
                <wp:extent cx="1143000" cy="457200"/>
                <wp:effectExtent l="0" t="0" r="190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370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5" type="#_x0000_t202" style="position:absolute;margin-left:425.85pt;margin-top:-49.8pt;width:90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370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3F3BAB">
        <w:rPr>
          <w:rFonts w:ascii="Times New Roman" w:hAnsi="Times New Roman" w:cs="Times New Roman"/>
          <w:b/>
          <w:sz w:val="24"/>
          <w:u w:val="single"/>
        </w:rPr>
        <w:t xml:space="preserve">CIR-1 TO CIR-2 COMMERCIAL </w:t>
      </w:r>
      <w:r w:rsidR="00585F4A">
        <w:rPr>
          <w:rFonts w:ascii="Times New Roman" w:hAnsi="Times New Roman" w:cs="Times New Roman"/>
          <w:b/>
          <w:sz w:val="24"/>
          <w:u w:val="single"/>
        </w:rPr>
        <w:t>&amp;</w:t>
      </w:r>
      <w:r w:rsidR="003F3BAB">
        <w:rPr>
          <w:rFonts w:ascii="Times New Roman" w:hAnsi="Times New Roman" w:cs="Times New Roman"/>
          <w:b/>
          <w:sz w:val="24"/>
          <w:u w:val="single"/>
        </w:rPr>
        <w:t xml:space="preserve"> INDUSTRIAL REDI</w:t>
      </w:r>
    </w:p>
    <w:p w:rsidR="00021561" w:rsidRDefault="00E0355E" w:rsidP="00E0355E">
      <w:pPr>
        <w:pStyle w:val="ListParagraph"/>
        <w:numPr>
          <w:ilvl w:val="0"/>
          <w:numId w:val="54"/>
        </w:numPr>
        <w:spacing w:after="0"/>
        <w:rPr>
          <w:rFonts w:ascii="Times New Roman" w:hAnsi="Times New Roman" w:cs="Times New Roman"/>
          <w:sz w:val="24"/>
        </w:rPr>
      </w:pPr>
      <w:r>
        <w:rPr>
          <w:rFonts w:ascii="Times New Roman" w:hAnsi="Times New Roman" w:cs="Times New Roman"/>
          <w:sz w:val="24"/>
        </w:rPr>
        <w:t>Changed Effective Date</w:t>
      </w:r>
    </w:p>
    <w:p w:rsidR="00E0355E" w:rsidRDefault="00E0355E" w:rsidP="00E0355E">
      <w:pPr>
        <w:pStyle w:val="ListParagraph"/>
        <w:numPr>
          <w:ilvl w:val="0"/>
          <w:numId w:val="54"/>
        </w:numPr>
        <w:spacing w:after="0"/>
        <w:rPr>
          <w:rFonts w:ascii="Times New Roman" w:hAnsi="Times New Roman" w:cs="Times New Roman"/>
          <w:sz w:val="24"/>
        </w:rPr>
      </w:pPr>
      <w:r>
        <w:rPr>
          <w:rFonts w:ascii="Times New Roman" w:hAnsi="Times New Roman" w:cs="Times New Roman"/>
          <w:sz w:val="24"/>
        </w:rPr>
        <w:t>Changed Revision from “Original” to “First”</w:t>
      </w:r>
    </w:p>
    <w:p w:rsidR="00E0355E" w:rsidRDefault="00E0355E" w:rsidP="00E0355E">
      <w:pPr>
        <w:pStyle w:val="ListParagraph"/>
        <w:numPr>
          <w:ilvl w:val="0"/>
          <w:numId w:val="54"/>
        </w:numPr>
        <w:spacing w:after="0"/>
        <w:rPr>
          <w:rFonts w:ascii="Times New Roman" w:hAnsi="Times New Roman" w:cs="Times New Roman"/>
          <w:sz w:val="24"/>
        </w:rPr>
      </w:pPr>
      <w:r>
        <w:rPr>
          <w:rFonts w:ascii="Times New Roman" w:hAnsi="Times New Roman" w:cs="Times New Roman"/>
          <w:sz w:val="24"/>
        </w:rPr>
        <w:t>Changed Page No. from “11.50” to “11.40”</w:t>
      </w:r>
    </w:p>
    <w:p w:rsidR="00E0355E" w:rsidRDefault="00E0355E" w:rsidP="00E0355E">
      <w:pPr>
        <w:pStyle w:val="ListParagraph"/>
        <w:numPr>
          <w:ilvl w:val="0"/>
          <w:numId w:val="54"/>
        </w:numPr>
        <w:spacing w:after="0"/>
        <w:rPr>
          <w:rFonts w:ascii="Times New Roman" w:hAnsi="Times New Roman" w:cs="Times New Roman"/>
          <w:sz w:val="24"/>
        </w:rPr>
      </w:pPr>
      <w:r>
        <w:rPr>
          <w:rFonts w:ascii="Times New Roman" w:hAnsi="Times New Roman" w:cs="Times New Roman"/>
          <w:sz w:val="24"/>
        </w:rPr>
        <w:t xml:space="preserve">Added “As of </w:t>
      </w:r>
      <w:r w:rsidR="00361EBE">
        <w:rPr>
          <w:rFonts w:ascii="Times New Roman" w:hAnsi="Times New Roman" w:cs="Times New Roman"/>
          <w:sz w:val="24"/>
        </w:rPr>
        <w:t>October 2</w:t>
      </w:r>
      <w:r>
        <w:rPr>
          <w:rFonts w:ascii="Times New Roman" w:hAnsi="Times New Roman" w:cs="Times New Roman"/>
          <w:sz w:val="24"/>
        </w:rPr>
        <w:t>, 2017, the Company is no longer accepting new applicants.” Under Availability</w:t>
      </w:r>
    </w:p>
    <w:p w:rsidR="00E0355E" w:rsidRDefault="00E0355E" w:rsidP="00E0355E">
      <w:pPr>
        <w:pStyle w:val="ListParagraph"/>
        <w:numPr>
          <w:ilvl w:val="0"/>
          <w:numId w:val="54"/>
        </w:numPr>
        <w:spacing w:after="0"/>
        <w:rPr>
          <w:rFonts w:ascii="Times New Roman" w:hAnsi="Times New Roman" w:cs="Times New Roman"/>
          <w:sz w:val="24"/>
        </w:rPr>
      </w:pPr>
      <w:r>
        <w:rPr>
          <w:rFonts w:ascii="Times New Roman" w:hAnsi="Times New Roman" w:cs="Times New Roman"/>
          <w:sz w:val="24"/>
        </w:rPr>
        <w:t>Changed “this” to “these” under Applicability</w:t>
      </w:r>
    </w:p>
    <w:p w:rsidR="00E0355E" w:rsidRPr="00E0355E" w:rsidRDefault="00E0355E" w:rsidP="00E0355E">
      <w:pPr>
        <w:pStyle w:val="ListParagraph"/>
        <w:numPr>
          <w:ilvl w:val="0"/>
          <w:numId w:val="54"/>
        </w:numPr>
        <w:spacing w:after="0"/>
        <w:rPr>
          <w:rFonts w:ascii="Times New Roman" w:hAnsi="Times New Roman" w:cs="Times New Roman"/>
          <w:sz w:val="24"/>
        </w:rPr>
      </w:pPr>
      <w:r>
        <w:rPr>
          <w:rFonts w:ascii="Times New Roman" w:hAnsi="Times New Roman" w:cs="Times New Roman"/>
          <w:sz w:val="24"/>
        </w:rPr>
        <w:t>Changed “intitial” to “initial” under Definitions</w:t>
      </w:r>
    </w:p>
    <w:p w:rsidR="003F3BAB" w:rsidRDefault="003F3BAB" w:rsidP="00DE4229">
      <w:pPr>
        <w:spacing w:after="0"/>
        <w:rPr>
          <w:rFonts w:ascii="Times New Roman" w:hAnsi="Times New Roman" w:cs="Times New Roman"/>
          <w:b/>
          <w:sz w:val="24"/>
          <w:u w:val="single"/>
        </w:rPr>
      </w:pPr>
    </w:p>
    <w:p w:rsidR="003F3BAB" w:rsidRDefault="003F3BAB" w:rsidP="00DE4229">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Nondomestic Related</w:t>
      </w:r>
    </w:p>
    <w:p w:rsidR="00496965" w:rsidRPr="00496965" w:rsidRDefault="00496965" w:rsidP="00DE4229">
      <w:pPr>
        <w:spacing w:after="0"/>
        <w:rPr>
          <w:rFonts w:ascii="Times New Roman" w:hAnsi="Times New Roman" w:cs="Times New Roman"/>
          <w:b/>
          <w:caps/>
          <w:sz w:val="28"/>
          <w:u w:val="single"/>
        </w:rPr>
      </w:pPr>
    </w:p>
    <w:p w:rsidR="003F3BAB" w:rsidRDefault="003F3BAB" w:rsidP="00DE4229">
      <w:pPr>
        <w:spacing w:after="0"/>
        <w:rPr>
          <w:rFonts w:ascii="Times New Roman" w:hAnsi="Times New Roman" w:cs="Times New Roman"/>
          <w:b/>
          <w:sz w:val="24"/>
          <w:u w:val="single"/>
        </w:rPr>
      </w:pPr>
      <w:r w:rsidRPr="003F3BAB">
        <w:rPr>
          <w:rFonts w:ascii="Times New Roman" w:hAnsi="Times New Roman" w:cs="Times New Roman"/>
          <w:b/>
          <w:sz w:val="24"/>
          <w:u w:val="single"/>
        </w:rPr>
        <w:t>OP-5 OFF-PEAK</w:t>
      </w:r>
    </w:p>
    <w:p w:rsidR="00E0355E" w:rsidRDefault="00E0355E" w:rsidP="00E0355E">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No changes</w:t>
      </w:r>
    </w:p>
    <w:p w:rsidR="00E0355E" w:rsidRPr="00E0355E" w:rsidRDefault="00E0355E" w:rsidP="00E0355E">
      <w:pPr>
        <w:spacing w:after="0"/>
        <w:rPr>
          <w:rFonts w:ascii="Times New Roman" w:hAnsi="Times New Roman" w:cs="Times New Roman"/>
          <w:sz w:val="24"/>
        </w:rPr>
      </w:pPr>
    </w:p>
    <w:p w:rsidR="003F3BAB" w:rsidRDefault="003F3BAB" w:rsidP="00DE4229">
      <w:pPr>
        <w:spacing w:after="0"/>
        <w:rPr>
          <w:rFonts w:ascii="Times New Roman" w:hAnsi="Times New Roman" w:cs="Times New Roman"/>
          <w:b/>
          <w:sz w:val="24"/>
          <w:u w:val="single"/>
        </w:rPr>
      </w:pPr>
      <w:r w:rsidRPr="003F3BAB">
        <w:rPr>
          <w:rFonts w:ascii="Times New Roman" w:hAnsi="Times New Roman" w:cs="Times New Roman"/>
          <w:b/>
          <w:sz w:val="24"/>
          <w:u w:val="single"/>
        </w:rPr>
        <w:t>VOP-3 VARIABLE OFF-PEAK</w:t>
      </w:r>
    </w:p>
    <w:p w:rsidR="00E0355E" w:rsidRDefault="00E0355E" w:rsidP="00E0355E">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No changes</w:t>
      </w:r>
    </w:p>
    <w:p w:rsidR="00E0355E" w:rsidRPr="00E0355E" w:rsidRDefault="00E0355E" w:rsidP="00E0355E">
      <w:pPr>
        <w:spacing w:after="0"/>
        <w:rPr>
          <w:rFonts w:ascii="Times New Roman" w:hAnsi="Times New Roman" w:cs="Times New Roman"/>
          <w:sz w:val="24"/>
        </w:rPr>
      </w:pPr>
    </w:p>
    <w:p w:rsidR="00E0355E" w:rsidRDefault="00E0355E" w:rsidP="00E0355E">
      <w:pPr>
        <w:spacing w:after="0"/>
        <w:rPr>
          <w:rFonts w:ascii="Times New Roman" w:hAnsi="Times New Roman" w:cs="Times New Roman"/>
          <w:b/>
          <w:sz w:val="24"/>
          <w:u w:val="single"/>
        </w:rPr>
      </w:pPr>
      <w:r>
        <w:rPr>
          <w:rFonts w:ascii="Times New Roman" w:hAnsi="Times New Roman" w:cs="Times New Roman"/>
          <w:b/>
          <w:sz w:val="24"/>
          <w:u w:val="single"/>
        </w:rPr>
        <w:t>BU-11 TO BU-12 BACK-UP RIDER</w:t>
      </w:r>
    </w:p>
    <w:p w:rsidR="00DC686D" w:rsidRPr="00DC686D" w:rsidRDefault="00DC686D" w:rsidP="00BF581C">
      <w:pPr>
        <w:pStyle w:val="ListParagraph"/>
        <w:numPr>
          <w:ilvl w:val="0"/>
          <w:numId w:val="55"/>
        </w:numPr>
        <w:spacing w:after="0"/>
        <w:rPr>
          <w:rFonts w:ascii="Times New Roman" w:hAnsi="Times New Roman" w:cs="Times New Roman"/>
          <w:sz w:val="24"/>
        </w:rPr>
      </w:pPr>
      <w:r w:rsidRPr="00DC686D">
        <w:rPr>
          <w:rFonts w:ascii="Times New Roman" w:hAnsi="Times New Roman" w:cs="Times New Roman"/>
          <w:sz w:val="24"/>
        </w:rPr>
        <w:t>Changed tariff number</w:t>
      </w:r>
    </w:p>
    <w:p w:rsidR="00DC686D" w:rsidRPr="00DC686D" w:rsidRDefault="00DC686D" w:rsidP="00BF581C">
      <w:pPr>
        <w:pStyle w:val="ListParagraph"/>
        <w:numPr>
          <w:ilvl w:val="0"/>
          <w:numId w:val="55"/>
        </w:numPr>
        <w:spacing w:after="0"/>
        <w:rPr>
          <w:rFonts w:ascii="Times New Roman" w:hAnsi="Times New Roman" w:cs="Times New Roman"/>
          <w:sz w:val="24"/>
        </w:rPr>
      </w:pPr>
      <w:r w:rsidRPr="00DC686D">
        <w:rPr>
          <w:rFonts w:ascii="Times New Roman" w:hAnsi="Times New Roman" w:cs="Times New Roman"/>
          <w:sz w:val="24"/>
        </w:rPr>
        <w:t>Changed Effective Date</w:t>
      </w:r>
    </w:p>
    <w:p w:rsidR="00DC686D" w:rsidRPr="00DC686D" w:rsidRDefault="00DC686D" w:rsidP="00BF581C">
      <w:pPr>
        <w:pStyle w:val="ListParagraph"/>
        <w:numPr>
          <w:ilvl w:val="0"/>
          <w:numId w:val="55"/>
        </w:numPr>
        <w:spacing w:after="0"/>
        <w:rPr>
          <w:rFonts w:ascii="Times New Roman" w:hAnsi="Times New Roman" w:cs="Times New Roman"/>
          <w:sz w:val="24"/>
        </w:rPr>
      </w:pPr>
      <w:r w:rsidRPr="00DC686D">
        <w:rPr>
          <w:rFonts w:ascii="Times New Roman" w:hAnsi="Times New Roman" w:cs="Times New Roman"/>
          <w:sz w:val="24"/>
        </w:rPr>
        <w:t>Changed Page No. from “12.30” to “12.20”</w:t>
      </w:r>
    </w:p>
    <w:p w:rsidR="00DC686D" w:rsidRDefault="00DC686D" w:rsidP="00BF581C">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Added abbreviations “(PL)” and “(G)” under Applicability</w:t>
      </w:r>
    </w:p>
    <w:p w:rsidR="00DC686D" w:rsidRDefault="00DC686D" w:rsidP="00BF581C">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Added “RESERVE” in front of “CAPACITY” under Definitions</w:t>
      </w:r>
    </w:p>
    <w:p w:rsidR="00DC686D" w:rsidRDefault="00DC686D" w:rsidP="00BF581C">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Removed “firm and/or interruptible” before “standby capacity” under Definitions</w:t>
      </w:r>
    </w:p>
    <w:p w:rsidR="00DC686D" w:rsidRDefault="00DC686D" w:rsidP="00BF581C">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 xml:space="preserve">Added “contracted” before “standby” under </w:t>
      </w:r>
      <w:r w:rsidR="00BF581C">
        <w:rPr>
          <w:rFonts w:ascii="Times New Roman" w:hAnsi="Times New Roman" w:cs="Times New Roman"/>
          <w:sz w:val="24"/>
        </w:rPr>
        <w:t>Definitions</w:t>
      </w:r>
    </w:p>
    <w:p w:rsidR="00DC686D" w:rsidRDefault="00DC686D" w:rsidP="00BF581C">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Removed “sum of the firm and interruptible” before “standby” under Definitions</w:t>
      </w:r>
    </w:p>
    <w:p w:rsidR="00DC686D" w:rsidRDefault="00DC686D" w:rsidP="00BF581C">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Added “reserve” in front of “capacity shall” under Definitions</w:t>
      </w:r>
    </w:p>
    <w:p w:rsidR="00DC686D" w:rsidRDefault="00DC686D" w:rsidP="00BF581C">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Added “Back-up power will be supplied under the PL rates or G rate” under Definitions</w:t>
      </w:r>
    </w:p>
    <w:p w:rsidR="00DC686D" w:rsidRDefault="0059612A" w:rsidP="00BF581C">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Removed “, except during periods of maintenance power, or when the customer’s actual metered demand is less than the normal Billing Demand on the Power and Light Rates or the Governmental Rate.  Except during periods of approved maintenance power, any demand above the normal billing demand when the customer’s generating equipment is not in service will be considered back-up power” under Definitions</w:t>
      </w:r>
    </w:p>
    <w:p w:rsidR="0059612A" w:rsidRPr="0059612A" w:rsidRDefault="0059612A" w:rsidP="00BF581C">
      <w:pPr>
        <w:numPr>
          <w:ilvl w:val="0"/>
          <w:numId w:val="56"/>
        </w:numPr>
        <w:tabs>
          <w:tab w:val="clear" w:pos="648"/>
        </w:tabs>
        <w:spacing w:after="0" w:line="240" w:lineRule="auto"/>
        <w:ind w:right="216"/>
        <w:rPr>
          <w:rFonts w:ascii="Times New Roman" w:hAnsi="Times New Roman" w:cs="Times New Roman"/>
        </w:rPr>
      </w:pPr>
      <w:r w:rsidRPr="0059612A">
        <w:rPr>
          <w:rFonts w:ascii="Times New Roman" w:hAnsi="Times New Roman" w:cs="Times New Roman"/>
          <w:sz w:val="24"/>
        </w:rPr>
        <w:t>Added “</w:t>
      </w:r>
      <w:r w:rsidRPr="0059612A">
        <w:rPr>
          <w:rFonts w:ascii="Times New Roman" w:hAnsi="Times New Roman" w:cs="Times New Roman"/>
        </w:rPr>
        <w:t>SUPPLEMENTARY POWER.  This is energy or capacity supplied by the Company to the customer in addition to that which is normally generated by the customer’s equipment.  Supplementary power will be supplied under the PL rates or G rate.” under Definitions</w:t>
      </w:r>
    </w:p>
    <w:p w:rsidR="0059612A" w:rsidRPr="0059612A" w:rsidRDefault="0059612A" w:rsidP="00BF581C">
      <w:pPr>
        <w:numPr>
          <w:ilvl w:val="0"/>
          <w:numId w:val="56"/>
        </w:numPr>
        <w:tabs>
          <w:tab w:val="clear" w:pos="648"/>
        </w:tabs>
        <w:spacing w:after="0" w:line="240" w:lineRule="auto"/>
        <w:ind w:right="216"/>
        <w:rPr>
          <w:rFonts w:ascii="Times New Roman" w:hAnsi="Times New Roman" w:cs="Times New Roman"/>
        </w:rPr>
      </w:pPr>
      <w:r w:rsidRPr="0059612A">
        <w:rPr>
          <w:rFonts w:ascii="Times New Roman" w:hAnsi="Times New Roman" w:cs="Times New Roman"/>
        </w:rPr>
        <w:t>Added “MAINTENANCE POWER.  This is energy or capacity supplied by the Company when the customer’s generation is not available during the designated maintenance period.” under Definitions</w:t>
      </w:r>
    </w:p>
    <w:p w:rsidR="0059612A" w:rsidRPr="0059612A" w:rsidRDefault="0059612A" w:rsidP="00BF581C">
      <w:pPr>
        <w:pStyle w:val="ListParagraph"/>
        <w:numPr>
          <w:ilvl w:val="0"/>
          <w:numId w:val="56"/>
        </w:numPr>
        <w:spacing w:after="0"/>
        <w:ind w:right="216"/>
        <w:rPr>
          <w:rFonts w:ascii="Times New Roman" w:hAnsi="Times New Roman" w:cs="Times New Roman"/>
        </w:rPr>
      </w:pPr>
      <w:r w:rsidRPr="0059612A">
        <w:rPr>
          <w:rFonts w:ascii="Times New Roman" w:hAnsi="Times New Roman" w:cs="Times New Roman"/>
        </w:rPr>
        <w:t xml:space="preserve">Added “The Company shall designate and contract with the customer for two (2) billing months in each calendar year during which the Customer may use Maintenance Power.  Capacity used in compliance with the contract will be used for DETERMINATION OF BILLING DEMAND </w:t>
      </w:r>
      <w:r w:rsidR="00445607">
        <w:rPr>
          <w:rFonts w:ascii="Times New Roman" w:hAnsi="Times New Roman" w:cs="Times New Roman"/>
          <w:noProof/>
        </w:rPr>
        <w:lastRenderedPageBreak/>
        <mc:AlternateContent>
          <mc:Choice Requires="wps">
            <w:drawing>
              <wp:anchor distT="0" distB="0" distL="114300" distR="114300" simplePos="0" relativeHeight="251678720" behindDoc="0" locked="0" layoutInCell="1" allowOverlap="1" wp14:editId="51DFD1F4">
                <wp:simplePos x="0" y="0"/>
                <wp:positionH relativeFrom="column">
                  <wp:posOffset>5386070</wp:posOffset>
                </wp:positionH>
                <wp:positionV relativeFrom="paragraph">
                  <wp:posOffset>-622691</wp:posOffset>
                </wp:positionV>
                <wp:extent cx="1143000" cy="457200"/>
                <wp:effectExtent l="0" t="0" r="190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371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6" type="#_x0000_t202" style="position:absolute;left:0;text-align:left;margin-left:424.1pt;margin-top:-49.05pt;width:90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371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Pr="0059612A">
        <w:rPr>
          <w:rFonts w:ascii="Times New Roman" w:hAnsi="Times New Roman" w:cs="Times New Roman"/>
        </w:rPr>
        <w:t>but will not carry-over to subsequent billing months.  Maintenance Power will be supplied under the PL rates or G rate with the above modification.” under Definitions</w:t>
      </w:r>
    </w:p>
    <w:p w:rsidR="0059612A" w:rsidRPr="0059612A" w:rsidRDefault="0059612A" w:rsidP="00BF581C">
      <w:pPr>
        <w:pStyle w:val="ListParagraph"/>
        <w:numPr>
          <w:ilvl w:val="0"/>
          <w:numId w:val="56"/>
        </w:numPr>
        <w:spacing w:after="0"/>
        <w:rPr>
          <w:rFonts w:ascii="Times New Roman" w:hAnsi="Times New Roman" w:cs="Times New Roman"/>
        </w:rPr>
      </w:pPr>
      <w:r w:rsidRPr="0059612A">
        <w:rPr>
          <w:rFonts w:ascii="Times New Roman" w:hAnsi="Times New Roman" w:cs="Times New Roman"/>
        </w:rPr>
        <w:t xml:space="preserve">Removed </w:t>
      </w:r>
      <w:r>
        <w:rPr>
          <w:rFonts w:ascii="Times New Roman" w:hAnsi="Times New Roman" w:cs="Times New Roman"/>
        </w:rPr>
        <w:t>“</w:t>
      </w:r>
      <w:r w:rsidRPr="0059612A">
        <w:rPr>
          <w:rFonts w:ascii="Times New Roman" w:hAnsi="Times New Roman" w:cs="Times New Roman"/>
        </w:rPr>
        <w:t>FIRM BACK-UP POWER. For billing under this schedule, the customer must notify the Company within 24 hours of taking firm back-up service.</w:t>
      </w:r>
      <w:r>
        <w:rPr>
          <w:rFonts w:ascii="Times New Roman" w:hAnsi="Times New Roman" w:cs="Times New Roman"/>
        </w:rPr>
        <w:t>” under Definitions</w:t>
      </w:r>
    </w:p>
    <w:p w:rsidR="0059612A" w:rsidRPr="0059612A" w:rsidRDefault="0059612A" w:rsidP="00BF581C">
      <w:pPr>
        <w:pStyle w:val="ListParagraph"/>
        <w:numPr>
          <w:ilvl w:val="0"/>
          <w:numId w:val="56"/>
        </w:numPr>
        <w:spacing w:after="0"/>
        <w:rPr>
          <w:rFonts w:ascii="Times New Roman" w:hAnsi="Times New Roman" w:cs="Times New Roman"/>
        </w:rPr>
      </w:pPr>
      <w:r>
        <w:rPr>
          <w:rFonts w:ascii="Times New Roman" w:hAnsi="Times New Roman" w:cs="Times New Roman"/>
        </w:rPr>
        <w:t>Removed “</w:t>
      </w:r>
      <w:r w:rsidRPr="0059612A">
        <w:rPr>
          <w:rFonts w:ascii="Times New Roman" w:hAnsi="Times New Roman" w:cs="Times New Roman"/>
        </w:rPr>
        <w:t>INTERRUPTIBLE BACK-UP POWER. The customer shall request and receive permission from the Company before using interruptible back-up power, except if the customer has a forced outage. In such a case, back-up service may be started at the time of the outage, but the customer must notify the Company and request continued use of such service within 30 minutes. The Company shall have the right to deny or interrupt this service at any time solely at the option of the Company. If the Company denies or interrupts this service, the customer must cease such service within 30 minutes of receiving the notice from the Company.</w:t>
      </w:r>
      <w:r>
        <w:rPr>
          <w:rFonts w:ascii="Times New Roman" w:hAnsi="Times New Roman" w:cs="Times New Roman"/>
        </w:rPr>
        <w:t>” under Definitions</w:t>
      </w:r>
    </w:p>
    <w:p w:rsidR="0059612A" w:rsidRPr="0059612A" w:rsidRDefault="0059612A" w:rsidP="00BF581C">
      <w:pPr>
        <w:pStyle w:val="ListParagraph"/>
        <w:numPr>
          <w:ilvl w:val="0"/>
          <w:numId w:val="56"/>
        </w:numPr>
        <w:spacing w:after="0"/>
        <w:rPr>
          <w:rFonts w:ascii="Times New Roman" w:hAnsi="Times New Roman" w:cs="Times New Roman"/>
        </w:rPr>
      </w:pPr>
      <w:r>
        <w:rPr>
          <w:rFonts w:ascii="Times New Roman" w:hAnsi="Times New Roman" w:cs="Times New Roman"/>
        </w:rPr>
        <w:t>Removed “</w:t>
      </w:r>
      <w:r w:rsidRPr="0059612A">
        <w:rPr>
          <w:rFonts w:ascii="Times New Roman" w:hAnsi="Times New Roman" w:cs="Times New Roman"/>
        </w:rPr>
        <w:t>MAINTENANCE POWER. This is energy or capacity supplied during scheduled outages of the customer's generation for the purpose of maintenance of his generation facility. The customer must schedule maintenance power with the Company not less than 14 days prior to its use. Maintenance power service shall be limited to not more than six occurrences and not more than sixty (60) total days during a calendar year (based on billing dates).</w:t>
      </w:r>
      <w:r>
        <w:rPr>
          <w:rFonts w:ascii="Times New Roman" w:hAnsi="Times New Roman" w:cs="Times New Roman"/>
        </w:rPr>
        <w:t>” under Definitions</w:t>
      </w:r>
    </w:p>
    <w:p w:rsidR="0059612A" w:rsidRPr="0059612A" w:rsidRDefault="0059612A" w:rsidP="00BF581C">
      <w:pPr>
        <w:pStyle w:val="ListParagraph"/>
        <w:numPr>
          <w:ilvl w:val="0"/>
          <w:numId w:val="56"/>
        </w:numPr>
        <w:spacing w:after="0"/>
        <w:rPr>
          <w:rFonts w:ascii="Times New Roman" w:hAnsi="Times New Roman" w:cs="Times New Roman"/>
        </w:rPr>
      </w:pPr>
      <w:r>
        <w:rPr>
          <w:rFonts w:ascii="Times New Roman" w:hAnsi="Times New Roman" w:cs="Times New Roman"/>
        </w:rPr>
        <w:t>Removed “</w:t>
      </w:r>
      <w:r w:rsidRPr="0059612A">
        <w:rPr>
          <w:rFonts w:ascii="Times New Roman" w:hAnsi="Times New Roman" w:cs="Times New Roman"/>
        </w:rPr>
        <w:t>FIRM MAINTENANCE POWER. Firm maintenance power will be available during the months of March, April, October, November, and December, or at such other times as may be mutually acceptable. The firm maintenance power available shall not be greater than the firm back-up power reserved.</w:t>
      </w:r>
      <w:r>
        <w:rPr>
          <w:rFonts w:ascii="Times New Roman" w:hAnsi="Times New Roman" w:cs="Times New Roman"/>
        </w:rPr>
        <w:t>” under Definitions</w:t>
      </w:r>
    </w:p>
    <w:p w:rsidR="0059612A" w:rsidRPr="0059612A" w:rsidRDefault="0059612A" w:rsidP="00BF581C">
      <w:pPr>
        <w:pStyle w:val="ListParagraph"/>
        <w:numPr>
          <w:ilvl w:val="0"/>
          <w:numId w:val="56"/>
        </w:numPr>
        <w:spacing w:after="0"/>
        <w:rPr>
          <w:rFonts w:ascii="Times New Roman" w:hAnsi="Times New Roman" w:cs="Times New Roman"/>
        </w:rPr>
      </w:pPr>
      <w:r>
        <w:rPr>
          <w:rFonts w:ascii="Times New Roman" w:hAnsi="Times New Roman" w:cs="Times New Roman"/>
        </w:rPr>
        <w:t>Removed “</w:t>
      </w:r>
      <w:r w:rsidRPr="0059612A">
        <w:rPr>
          <w:rFonts w:ascii="Times New Roman" w:hAnsi="Times New Roman" w:cs="Times New Roman"/>
        </w:rPr>
        <w:t>INTERRUPTIBLE MAINTENANCE POWER. This service will be available on an interruptible basis throughout the year. The Company shall have the right to deny or interrupt this service at any time solely at the option of the Company. If the Company denies or interrupts this service, the customer must cease such service within 30 minutes of receiving notice from the Company. The amount of interruptible maintenance power available shall be the total contracted standby capacity.</w:t>
      </w:r>
      <w:r>
        <w:rPr>
          <w:rFonts w:ascii="Times New Roman" w:hAnsi="Times New Roman" w:cs="Times New Roman"/>
        </w:rPr>
        <w:t>” under Definitions</w:t>
      </w:r>
    </w:p>
    <w:p w:rsidR="0059612A" w:rsidRPr="0059612A" w:rsidRDefault="0059612A" w:rsidP="00BF581C">
      <w:pPr>
        <w:pStyle w:val="ListParagraph"/>
        <w:numPr>
          <w:ilvl w:val="0"/>
          <w:numId w:val="56"/>
        </w:numPr>
        <w:spacing w:after="0"/>
        <w:rPr>
          <w:rFonts w:ascii="Times New Roman" w:hAnsi="Times New Roman" w:cs="Times New Roman"/>
        </w:rPr>
      </w:pPr>
      <w:r>
        <w:rPr>
          <w:rFonts w:ascii="Times New Roman" w:hAnsi="Times New Roman" w:cs="Times New Roman"/>
        </w:rPr>
        <w:t>Removed “</w:t>
      </w:r>
      <w:r w:rsidRPr="0059612A">
        <w:rPr>
          <w:rFonts w:ascii="Times New Roman" w:hAnsi="Times New Roman" w:cs="Times New Roman"/>
        </w:rPr>
        <w:t>SUPPLEMENTARY POWER. The power supplied by the Company to the customer in addition to that which is normally supplied by customer-owned generation. Supplementary power will be supplied under the Power and Light Rates, or Governmental Rate.</w:t>
      </w:r>
      <w:r>
        <w:rPr>
          <w:rFonts w:ascii="Times New Roman" w:hAnsi="Times New Roman" w:cs="Times New Roman"/>
        </w:rPr>
        <w:t>” Under Definitions</w:t>
      </w:r>
    </w:p>
    <w:p w:rsidR="0059612A" w:rsidRPr="0059612A" w:rsidRDefault="0059612A" w:rsidP="00BF581C">
      <w:pPr>
        <w:pStyle w:val="ListParagraph"/>
        <w:numPr>
          <w:ilvl w:val="0"/>
          <w:numId w:val="56"/>
        </w:numPr>
        <w:spacing w:after="0"/>
        <w:rPr>
          <w:rFonts w:ascii="Times New Roman" w:hAnsi="Times New Roman" w:cs="Times New Roman"/>
        </w:rPr>
      </w:pPr>
      <w:r>
        <w:rPr>
          <w:rFonts w:ascii="Times New Roman" w:hAnsi="Times New Roman" w:cs="Times New Roman"/>
        </w:rPr>
        <w:t>Removed “</w:t>
      </w:r>
      <w:r w:rsidRPr="0059612A">
        <w:rPr>
          <w:rFonts w:ascii="Times New Roman" w:hAnsi="Times New Roman" w:cs="Times New Roman"/>
        </w:rPr>
        <w:t>STANDBY POWER DEMAND. Whenever back-up power or maintenance power, as specified in this tariff, is taken during a billing period, the standby power demand shall be equal to the maximum metered demand measured during the time standby service is being taken, less the maximum metered demand during the time intervals in the billing period (or the most recent month) when standby service is not being taken. When the customer is taking this schedule in conjunction with the Company's Off-Peak Service Rider, the standby power demand as determined herein will be calculated separately for on-peak and off-peak times, and the customer will be billed on the greater of the two calculations. The standby power demand cannot exceed the standby capacity contracted for.</w:t>
      </w:r>
      <w:r>
        <w:rPr>
          <w:rFonts w:ascii="Times New Roman" w:hAnsi="Times New Roman" w:cs="Times New Roman"/>
        </w:rPr>
        <w:t>” under Definitions</w:t>
      </w:r>
    </w:p>
    <w:p w:rsidR="0059612A" w:rsidRPr="0059612A" w:rsidRDefault="0059612A" w:rsidP="00BF581C">
      <w:pPr>
        <w:pStyle w:val="ListParagraph"/>
        <w:numPr>
          <w:ilvl w:val="0"/>
          <w:numId w:val="56"/>
        </w:numPr>
        <w:spacing w:after="0"/>
        <w:rPr>
          <w:rFonts w:ascii="Times New Roman" w:hAnsi="Times New Roman" w:cs="Times New Roman"/>
        </w:rPr>
      </w:pPr>
      <w:r>
        <w:rPr>
          <w:rFonts w:ascii="Times New Roman" w:hAnsi="Times New Roman" w:cs="Times New Roman"/>
        </w:rPr>
        <w:t>Removed “</w:t>
      </w:r>
      <w:r w:rsidRPr="0059612A">
        <w:rPr>
          <w:rFonts w:ascii="Times New Roman" w:hAnsi="Times New Roman" w:cs="Times New Roman"/>
        </w:rPr>
        <w:t>During any time intervals when maintenance power is taken in conjunction with back-up power, the maintenance power demand shall be the amount of capacity scheduled for maintenance (not to exceed the total standby power demand). The back-up power demand during these time intervals shall be the total standby power demand less the maintenance power demand.</w:t>
      </w:r>
      <w:r w:rsidR="00277F27">
        <w:rPr>
          <w:rFonts w:ascii="Times New Roman" w:hAnsi="Times New Roman" w:cs="Times New Roman"/>
        </w:rPr>
        <w:t>” under Definitions</w:t>
      </w:r>
    </w:p>
    <w:p w:rsidR="0059612A" w:rsidRPr="0059612A" w:rsidRDefault="00277F27" w:rsidP="00BF581C">
      <w:pPr>
        <w:pStyle w:val="ListParagraph"/>
        <w:numPr>
          <w:ilvl w:val="0"/>
          <w:numId w:val="56"/>
        </w:numPr>
        <w:spacing w:after="0"/>
        <w:rPr>
          <w:rFonts w:ascii="Times New Roman" w:hAnsi="Times New Roman" w:cs="Times New Roman"/>
        </w:rPr>
      </w:pPr>
      <w:r>
        <w:rPr>
          <w:rFonts w:ascii="Times New Roman" w:hAnsi="Times New Roman" w:cs="Times New Roman"/>
        </w:rPr>
        <w:t>Removed “</w:t>
      </w:r>
      <w:r w:rsidR="0059612A" w:rsidRPr="0059612A">
        <w:rPr>
          <w:rFonts w:ascii="Times New Roman" w:hAnsi="Times New Roman" w:cs="Times New Roman"/>
        </w:rPr>
        <w:t xml:space="preserve">DETERMINATION OF NORMAL BILLING DEMAND. The highest 30-minute kW measurement, for the purpose of determining the normal billing demand for supplementary power as calculated under the provisions of either the Power and Light Rate or the Governmental Rate, </w:t>
      </w:r>
      <w:r w:rsidR="0059612A" w:rsidRPr="0059612A">
        <w:rPr>
          <w:rFonts w:ascii="Times New Roman" w:hAnsi="Times New Roman" w:cs="Times New Roman"/>
        </w:rPr>
        <w:lastRenderedPageBreak/>
        <w:t xml:space="preserve">shall be based on the greater of (1) the maximum measured demand during the time standby service is not being taken, or (2) the maximum measured demand during the time standby service is being taken, less the standby power demand times the standby demand adjustment factor, as </w:t>
      </w:r>
      <w:r w:rsidR="00B9661A">
        <w:rPr>
          <w:rFonts w:ascii="Times New Roman" w:hAnsi="Times New Roman" w:cs="Times New Roman"/>
          <w:noProof/>
        </w:rPr>
        <mc:AlternateContent>
          <mc:Choice Requires="wps">
            <w:drawing>
              <wp:anchor distT="0" distB="0" distL="114300" distR="114300" simplePos="0" relativeHeight="251679744" behindDoc="0" locked="0" layoutInCell="1" allowOverlap="1" wp14:editId="24E9F013">
                <wp:simplePos x="0" y="0"/>
                <wp:positionH relativeFrom="column">
                  <wp:posOffset>5552221</wp:posOffset>
                </wp:positionH>
                <wp:positionV relativeFrom="paragraph">
                  <wp:posOffset>-644720</wp:posOffset>
                </wp:positionV>
                <wp:extent cx="1143000" cy="457200"/>
                <wp:effectExtent l="0" t="0" r="190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372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7" type="#_x0000_t202" style="position:absolute;left:0;text-align:left;margin-left:437.2pt;margin-top:-50.75pt;width:90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372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59612A" w:rsidRPr="0059612A">
        <w:rPr>
          <w:rFonts w:ascii="Times New Roman" w:hAnsi="Times New Roman" w:cs="Times New Roman"/>
        </w:rPr>
        <w:t>defined in paragraph (G) below, for the applicable on-peak and off-peak periods.</w:t>
      </w:r>
      <w:r>
        <w:rPr>
          <w:rFonts w:ascii="Times New Roman" w:hAnsi="Times New Roman" w:cs="Times New Roman"/>
        </w:rPr>
        <w:t>” under Definitions</w:t>
      </w:r>
    </w:p>
    <w:p w:rsidR="0059612A" w:rsidRPr="0059612A" w:rsidRDefault="00277F27" w:rsidP="00BF581C">
      <w:pPr>
        <w:pStyle w:val="ListParagraph"/>
        <w:numPr>
          <w:ilvl w:val="0"/>
          <w:numId w:val="56"/>
        </w:numPr>
        <w:spacing w:after="0"/>
        <w:rPr>
          <w:rFonts w:ascii="Times New Roman" w:hAnsi="Times New Roman" w:cs="Times New Roman"/>
        </w:rPr>
      </w:pPr>
      <w:r>
        <w:rPr>
          <w:rFonts w:ascii="Times New Roman" w:hAnsi="Times New Roman" w:cs="Times New Roman"/>
        </w:rPr>
        <w:t>Removed “</w:t>
      </w:r>
      <w:r w:rsidR="0059612A" w:rsidRPr="0059612A">
        <w:rPr>
          <w:rFonts w:ascii="Times New Roman" w:hAnsi="Times New Roman" w:cs="Times New Roman"/>
        </w:rPr>
        <w:t>STANDBY DEMAND ADJUSTMENT FACTOR. When the customer has required back-up service (firm or interruptible) for 876 hours or less during the most recent 12 month period, the standby demand adjustment factor is equal to 1.0.</w:t>
      </w:r>
      <w:r>
        <w:rPr>
          <w:rFonts w:ascii="Times New Roman" w:hAnsi="Times New Roman" w:cs="Times New Roman"/>
        </w:rPr>
        <w:t>” under Definitions</w:t>
      </w:r>
    </w:p>
    <w:p w:rsidR="0059612A" w:rsidRPr="00277F27" w:rsidRDefault="00277F27" w:rsidP="00BF581C">
      <w:pPr>
        <w:pStyle w:val="ListParagraph"/>
        <w:numPr>
          <w:ilvl w:val="0"/>
          <w:numId w:val="56"/>
        </w:numPr>
        <w:spacing w:after="0"/>
        <w:ind w:right="216"/>
        <w:rPr>
          <w:rFonts w:ascii="Times New Roman" w:hAnsi="Times New Roman" w:cs="Times New Roman"/>
        </w:rPr>
      </w:pPr>
      <w:r w:rsidRPr="00277F27">
        <w:rPr>
          <w:rFonts w:ascii="Times New Roman" w:hAnsi="Times New Roman" w:cs="Times New Roman"/>
        </w:rPr>
        <w:t>Removed “</w:t>
      </w:r>
      <w:r w:rsidR="0059612A" w:rsidRPr="00277F27">
        <w:rPr>
          <w:rFonts w:ascii="Times New Roman" w:hAnsi="Times New Roman" w:cs="Times New Roman"/>
        </w:rPr>
        <w:t>When the customer has required back-up service (firm or interruptible) for more than 876 hours but less than 1,752 hours during the most recent 12 month period, the standby demand adjustment factor will be determined as follows:</w:t>
      </w:r>
      <w:r w:rsidRPr="00277F27">
        <w:rPr>
          <w:rFonts w:ascii="Times New Roman" w:hAnsi="Times New Roman" w:cs="Times New Roman"/>
        </w:rPr>
        <w:t>” “</w:t>
      </w:r>
      <w:r w:rsidR="0059612A" w:rsidRPr="00277F27">
        <w:rPr>
          <w:rFonts w:ascii="Times New Roman" w:hAnsi="Times New Roman" w:cs="Times New Roman"/>
        </w:rPr>
        <w:t>SDAF = (2 - (NHU/876))</w:t>
      </w:r>
      <w:r w:rsidRPr="00277F27">
        <w:rPr>
          <w:rFonts w:ascii="Times New Roman" w:hAnsi="Times New Roman" w:cs="Times New Roman"/>
        </w:rPr>
        <w:t>”, “</w:t>
      </w:r>
      <w:r w:rsidR="0059612A" w:rsidRPr="00277F27">
        <w:rPr>
          <w:rFonts w:ascii="Times New Roman" w:hAnsi="Times New Roman" w:cs="Times New Roman"/>
        </w:rPr>
        <w:t>Where:</w:t>
      </w:r>
      <w:r w:rsidRPr="00277F27">
        <w:rPr>
          <w:rFonts w:ascii="Times New Roman" w:hAnsi="Times New Roman" w:cs="Times New Roman"/>
        </w:rPr>
        <w:t>”, “</w:t>
      </w:r>
      <w:r w:rsidR="0059612A" w:rsidRPr="00277F27">
        <w:rPr>
          <w:rFonts w:ascii="Times New Roman" w:hAnsi="Times New Roman" w:cs="Times New Roman"/>
        </w:rPr>
        <w:t>SDAF</w:t>
      </w:r>
      <w:r w:rsidR="00B96D21">
        <w:rPr>
          <w:rFonts w:ascii="Times New Roman" w:hAnsi="Times New Roman" w:cs="Times New Roman"/>
        </w:rPr>
        <w:t xml:space="preserve"> </w:t>
      </w:r>
      <w:r w:rsidR="0059612A" w:rsidRPr="00277F27">
        <w:rPr>
          <w:rFonts w:ascii="Times New Roman" w:hAnsi="Times New Roman" w:cs="Times New Roman"/>
        </w:rPr>
        <w:t>=</w:t>
      </w:r>
      <w:r w:rsidRPr="00277F27">
        <w:rPr>
          <w:rFonts w:ascii="Times New Roman" w:hAnsi="Times New Roman" w:cs="Times New Roman"/>
        </w:rPr>
        <w:t xml:space="preserve"> </w:t>
      </w:r>
      <w:r w:rsidR="0059612A" w:rsidRPr="00277F27">
        <w:rPr>
          <w:rFonts w:ascii="Times New Roman" w:hAnsi="Times New Roman" w:cs="Times New Roman"/>
        </w:rPr>
        <w:t>standby demand adjustment factor</w:t>
      </w:r>
      <w:r w:rsidRPr="00277F27">
        <w:rPr>
          <w:rFonts w:ascii="Times New Roman" w:hAnsi="Times New Roman" w:cs="Times New Roman"/>
        </w:rPr>
        <w:t>”, “</w:t>
      </w:r>
      <w:r w:rsidR="0059612A" w:rsidRPr="00277F27">
        <w:rPr>
          <w:rFonts w:ascii="Times New Roman" w:hAnsi="Times New Roman" w:cs="Times New Roman"/>
        </w:rPr>
        <w:t>NHU</w:t>
      </w:r>
      <w:r>
        <w:rPr>
          <w:rFonts w:ascii="Times New Roman" w:hAnsi="Times New Roman" w:cs="Times New Roman"/>
        </w:rPr>
        <w:t xml:space="preserve"> </w:t>
      </w:r>
      <w:r w:rsidR="0059612A" w:rsidRPr="00277F27">
        <w:rPr>
          <w:rFonts w:ascii="Times New Roman" w:hAnsi="Times New Roman" w:cs="Times New Roman"/>
        </w:rPr>
        <w:t>=</w:t>
      </w:r>
      <w:r>
        <w:rPr>
          <w:rFonts w:ascii="Times New Roman" w:hAnsi="Times New Roman" w:cs="Times New Roman"/>
        </w:rPr>
        <w:t xml:space="preserve"> </w:t>
      </w:r>
      <w:r w:rsidR="0059612A" w:rsidRPr="00277F27">
        <w:rPr>
          <w:rFonts w:ascii="Times New Roman" w:hAnsi="Times New Roman" w:cs="Times New Roman"/>
        </w:rPr>
        <w:t>number of hours the back-up service has been required during the most recent 12 month period*</w:t>
      </w:r>
      <w:r>
        <w:rPr>
          <w:rFonts w:ascii="Times New Roman" w:hAnsi="Times New Roman" w:cs="Times New Roman"/>
        </w:rPr>
        <w:t>” under Definitions</w:t>
      </w:r>
    </w:p>
    <w:p w:rsidR="0059612A" w:rsidRPr="0059612A" w:rsidRDefault="00277F27" w:rsidP="00BF581C">
      <w:pPr>
        <w:pStyle w:val="ListParagraph"/>
        <w:numPr>
          <w:ilvl w:val="0"/>
          <w:numId w:val="56"/>
        </w:numPr>
        <w:spacing w:after="0"/>
        <w:ind w:right="216"/>
        <w:rPr>
          <w:rFonts w:ascii="Times New Roman" w:hAnsi="Times New Roman" w:cs="Times New Roman"/>
        </w:rPr>
      </w:pPr>
      <w:r>
        <w:rPr>
          <w:rFonts w:ascii="Times New Roman" w:hAnsi="Times New Roman" w:cs="Times New Roman"/>
        </w:rPr>
        <w:t>Removed “</w:t>
      </w:r>
      <w:r w:rsidR="0059612A" w:rsidRPr="0059612A">
        <w:rPr>
          <w:rFonts w:ascii="Times New Roman" w:hAnsi="Times New Roman" w:cs="Times New Roman"/>
        </w:rPr>
        <w:t>* The time that maintenance power is taken, as defined in this schedule, as well as time when the total metered demand is less than the normal billing demand under the Power and Light Rates or Governmental Rate schedule, shall not count toward NHU.</w:t>
      </w:r>
      <w:r>
        <w:rPr>
          <w:rFonts w:ascii="Times New Roman" w:hAnsi="Times New Roman" w:cs="Times New Roman"/>
        </w:rPr>
        <w:t>” Under Definitions</w:t>
      </w:r>
    </w:p>
    <w:p w:rsidR="0059612A" w:rsidRPr="0059612A" w:rsidRDefault="00277F27" w:rsidP="00BF581C">
      <w:pPr>
        <w:pStyle w:val="ListParagraph"/>
        <w:numPr>
          <w:ilvl w:val="0"/>
          <w:numId w:val="56"/>
        </w:numPr>
        <w:spacing w:after="0"/>
        <w:ind w:right="216"/>
        <w:rPr>
          <w:rFonts w:ascii="Times New Roman" w:hAnsi="Times New Roman" w:cs="Times New Roman"/>
        </w:rPr>
      </w:pPr>
      <w:r>
        <w:rPr>
          <w:rFonts w:ascii="Times New Roman" w:hAnsi="Times New Roman" w:cs="Times New Roman"/>
        </w:rPr>
        <w:t>Removed “</w:t>
      </w:r>
      <w:r w:rsidR="0059612A" w:rsidRPr="0059612A">
        <w:rPr>
          <w:rFonts w:ascii="Times New Roman" w:hAnsi="Times New Roman" w:cs="Times New Roman"/>
        </w:rPr>
        <w:t>If the customer requests back-up service (firm or interruptible) when he has already used such service for 1,752 hours or more during the most recent 12 month period, the standby demand adjustment factor shall be equal to zero.</w:t>
      </w:r>
      <w:r>
        <w:rPr>
          <w:rFonts w:ascii="Times New Roman" w:hAnsi="Times New Roman" w:cs="Times New Roman"/>
        </w:rPr>
        <w:t>” under Definitions</w:t>
      </w:r>
    </w:p>
    <w:p w:rsidR="0059612A" w:rsidRPr="00277F27" w:rsidRDefault="00277F27" w:rsidP="00BF581C">
      <w:pPr>
        <w:pStyle w:val="ListParagraph"/>
        <w:numPr>
          <w:ilvl w:val="0"/>
          <w:numId w:val="56"/>
        </w:numPr>
        <w:spacing w:after="0"/>
        <w:ind w:right="216"/>
        <w:rPr>
          <w:rFonts w:ascii="Times New Roman" w:hAnsi="Times New Roman" w:cs="Times New Roman"/>
        </w:rPr>
      </w:pPr>
      <w:r w:rsidRPr="00277F27">
        <w:rPr>
          <w:rFonts w:ascii="Times New Roman" w:hAnsi="Times New Roman" w:cs="Times New Roman"/>
        </w:rPr>
        <w:t xml:space="preserve">Removed the section </w:t>
      </w:r>
      <w:r w:rsidR="0059612A" w:rsidRPr="00277F27">
        <w:rPr>
          <w:rFonts w:ascii="Times New Roman" w:hAnsi="Times New Roman" w:cs="Times New Roman"/>
        </w:rPr>
        <w:t>INTERCONNECTION:</w:t>
      </w:r>
      <w:r w:rsidRPr="00277F27">
        <w:rPr>
          <w:rFonts w:ascii="Times New Roman" w:hAnsi="Times New Roman" w:cs="Times New Roman"/>
        </w:rPr>
        <w:t>” and “</w:t>
      </w:r>
      <w:r w:rsidR="0059612A" w:rsidRPr="00277F27">
        <w:rPr>
          <w:rFonts w:ascii="Times New Roman" w:hAnsi="Times New Roman" w:cs="Times New Roman"/>
        </w:rPr>
        <w:t>The Company will interconnect to the customer's generating equipment in accordance with the Power Delivery Bulletin Number 18-8. The cost of such interconnection will be paid by the customer according to Company policies.</w:t>
      </w:r>
      <w:r>
        <w:rPr>
          <w:rFonts w:ascii="Times New Roman" w:hAnsi="Times New Roman" w:cs="Times New Roman"/>
        </w:rPr>
        <w:t>” from the Interconnection section</w:t>
      </w:r>
    </w:p>
    <w:p w:rsidR="006F6DCE" w:rsidRPr="00445607" w:rsidRDefault="007D73B5" w:rsidP="00BF581C">
      <w:pPr>
        <w:pStyle w:val="ListParagraph"/>
        <w:numPr>
          <w:ilvl w:val="0"/>
          <w:numId w:val="56"/>
        </w:numPr>
        <w:spacing w:after="0"/>
        <w:ind w:right="216"/>
        <w:rPr>
          <w:rFonts w:ascii="Times New Roman" w:hAnsi="Times New Roman" w:cs="Times New Roman"/>
        </w:rPr>
      </w:pPr>
      <w:r w:rsidRPr="00445607">
        <w:rPr>
          <w:rFonts w:ascii="Times New Roman" w:hAnsi="Times New Roman" w:cs="Times New Roman"/>
        </w:rPr>
        <w:t xml:space="preserve">Changed </w:t>
      </w:r>
      <w:r w:rsidR="006F6DCE" w:rsidRPr="00445607">
        <w:rPr>
          <w:rFonts w:ascii="Times New Roman" w:hAnsi="Times New Roman" w:cs="Times New Roman"/>
        </w:rPr>
        <w:t xml:space="preserve">kW </w:t>
      </w:r>
      <w:r w:rsidR="00445607" w:rsidRPr="00445607">
        <w:rPr>
          <w:rFonts w:ascii="Times New Roman" w:hAnsi="Times New Roman" w:cs="Times New Roman"/>
        </w:rPr>
        <w:t xml:space="preserve">charges </w:t>
      </w:r>
      <w:r w:rsidR="006F6DCE" w:rsidRPr="00445607">
        <w:rPr>
          <w:rFonts w:ascii="Times New Roman" w:hAnsi="Times New Roman" w:cs="Times New Roman"/>
        </w:rPr>
        <w:t>in Monthly Rate section</w:t>
      </w:r>
    </w:p>
    <w:p w:rsidR="0059612A" w:rsidRDefault="00277F27" w:rsidP="00BF581C">
      <w:pPr>
        <w:pStyle w:val="ListParagraph"/>
        <w:numPr>
          <w:ilvl w:val="0"/>
          <w:numId w:val="56"/>
        </w:numPr>
        <w:spacing w:after="0"/>
        <w:ind w:right="216"/>
        <w:rPr>
          <w:rFonts w:ascii="Times New Roman" w:hAnsi="Times New Roman" w:cs="Times New Roman"/>
        </w:rPr>
      </w:pPr>
      <w:r>
        <w:rPr>
          <w:rFonts w:ascii="Times New Roman" w:hAnsi="Times New Roman" w:cs="Times New Roman"/>
        </w:rPr>
        <w:t>Removed “Firm” before “Standby Reserve” and added “Capacity” after “Reserve” under Monthly Rate</w:t>
      </w:r>
    </w:p>
    <w:p w:rsidR="00277F27" w:rsidRDefault="00277F27" w:rsidP="00BF581C">
      <w:pPr>
        <w:pStyle w:val="ListParagraph"/>
        <w:numPr>
          <w:ilvl w:val="0"/>
          <w:numId w:val="56"/>
        </w:numPr>
        <w:spacing w:after="0"/>
        <w:ind w:right="216"/>
        <w:rPr>
          <w:rFonts w:ascii="Times New Roman" w:hAnsi="Times New Roman" w:cs="Times New Roman"/>
        </w:rPr>
      </w:pPr>
      <w:r>
        <w:rPr>
          <w:rFonts w:ascii="Times New Roman" w:hAnsi="Times New Roman" w:cs="Times New Roman"/>
        </w:rPr>
        <w:t>Removed “firm” before “standby capacity plus” under Monthly Rate</w:t>
      </w:r>
    </w:p>
    <w:p w:rsidR="00277F27" w:rsidRDefault="00277F27" w:rsidP="00BF581C">
      <w:pPr>
        <w:pStyle w:val="ListParagraph"/>
        <w:numPr>
          <w:ilvl w:val="0"/>
          <w:numId w:val="56"/>
        </w:numPr>
        <w:spacing w:after="0"/>
        <w:ind w:right="216"/>
        <w:rPr>
          <w:rFonts w:ascii="Times New Roman" w:hAnsi="Times New Roman" w:cs="Times New Roman"/>
        </w:rPr>
      </w:pPr>
      <w:r>
        <w:rPr>
          <w:rFonts w:ascii="Times New Roman" w:hAnsi="Times New Roman" w:cs="Times New Roman"/>
        </w:rPr>
        <w:t>Added “plus, appropriate Demand Side Management” under Monthly Rate</w:t>
      </w:r>
    </w:p>
    <w:p w:rsidR="00277F27" w:rsidRDefault="00277F27" w:rsidP="00BF581C">
      <w:pPr>
        <w:pStyle w:val="ListParagraph"/>
        <w:numPr>
          <w:ilvl w:val="0"/>
          <w:numId w:val="56"/>
        </w:numPr>
        <w:spacing w:after="0"/>
        <w:ind w:right="216"/>
        <w:rPr>
          <w:rFonts w:ascii="Times New Roman" w:hAnsi="Times New Roman" w:cs="Times New Roman"/>
        </w:rPr>
      </w:pPr>
      <w:r>
        <w:rPr>
          <w:rFonts w:ascii="Times New Roman" w:hAnsi="Times New Roman" w:cs="Times New Roman"/>
        </w:rPr>
        <w:t>Modified pricing under Local Facilities Charge from “$1.50 per kW” to “Site Specific” under Monthly Rate</w:t>
      </w:r>
    </w:p>
    <w:p w:rsidR="00277F27" w:rsidRDefault="00277F27" w:rsidP="00BF581C">
      <w:pPr>
        <w:pStyle w:val="ListParagraph"/>
        <w:numPr>
          <w:ilvl w:val="0"/>
          <w:numId w:val="56"/>
        </w:numPr>
        <w:spacing w:after="0"/>
        <w:ind w:right="216"/>
        <w:rPr>
          <w:rFonts w:ascii="Times New Roman" w:hAnsi="Times New Roman" w:cs="Times New Roman"/>
        </w:rPr>
      </w:pPr>
      <w:r>
        <w:rPr>
          <w:rFonts w:ascii="Times New Roman" w:hAnsi="Times New Roman" w:cs="Times New Roman"/>
        </w:rPr>
        <w:t>Removed “of total standby capacity plus Environmental Compliance Cost Recover, plus Nuclear Construction Cost Recovery, plus Municipal Franchise Fee” under Local Facilities Charge under Monthly Rate</w:t>
      </w:r>
    </w:p>
    <w:p w:rsidR="00DB19EA" w:rsidRPr="00685589" w:rsidRDefault="00DB19EA" w:rsidP="00BF581C">
      <w:pPr>
        <w:pStyle w:val="ListParagraph"/>
        <w:numPr>
          <w:ilvl w:val="0"/>
          <w:numId w:val="56"/>
        </w:numPr>
        <w:spacing w:after="0"/>
        <w:rPr>
          <w:rFonts w:ascii="Times New Roman" w:hAnsi="Times New Roman" w:cs="Times New Roman"/>
        </w:rPr>
      </w:pPr>
      <w:r w:rsidRPr="00685589">
        <w:rPr>
          <w:rFonts w:ascii="Times New Roman" w:hAnsi="Times New Roman" w:cs="Times New Roman"/>
        </w:rPr>
        <w:t>Removed “FIRM STANDBY CAPACITY CHARGE:” section</w:t>
      </w:r>
    </w:p>
    <w:p w:rsidR="00DB19EA" w:rsidRPr="00DB19EA" w:rsidRDefault="00DB19EA" w:rsidP="00BF581C">
      <w:pPr>
        <w:pStyle w:val="ListParagraph"/>
        <w:numPr>
          <w:ilvl w:val="0"/>
          <w:numId w:val="56"/>
        </w:numPr>
        <w:spacing w:after="0"/>
        <w:ind w:right="216"/>
        <w:rPr>
          <w:rFonts w:ascii="Times New Roman" w:hAnsi="Times New Roman" w:cs="Times New Roman"/>
        </w:rPr>
      </w:pPr>
      <w:r w:rsidRPr="00DB19EA">
        <w:rPr>
          <w:rFonts w:ascii="Times New Roman" w:hAnsi="Times New Roman" w:cs="Times New Roman"/>
        </w:rPr>
        <w:t>Removed “Firm standby power will have no additional capacity charge when either firm back-up, or firm maintenance, or a combination of both, has been used two days or less during the billing period. When used more than two days, the normal billing demand on the Power and Light Rates, or the Governmental Rate will be increased, based on the applicable days over two, as follows:”,  “A. FIRM BACK-UP”, “ABDFB = BPDF x SDAF x (NDFBU/NBP) x 1.5, Where ABDFB</w:t>
      </w:r>
      <w:r w:rsidRPr="00DB19EA">
        <w:rPr>
          <w:rFonts w:ascii="Times New Roman" w:hAnsi="Times New Roman" w:cs="Times New Roman"/>
        </w:rPr>
        <w:tab/>
        <w:t>=</w:t>
      </w:r>
      <w:r>
        <w:rPr>
          <w:rFonts w:ascii="Times New Roman" w:hAnsi="Times New Roman" w:cs="Times New Roman"/>
        </w:rPr>
        <w:t xml:space="preserve"> </w:t>
      </w:r>
      <w:r w:rsidRPr="00DB19EA">
        <w:rPr>
          <w:rFonts w:ascii="Times New Roman" w:hAnsi="Times New Roman" w:cs="Times New Roman"/>
        </w:rPr>
        <w:t>addition to normal billing demand-Firm Back-up, BPDF</w:t>
      </w:r>
      <w:r>
        <w:rPr>
          <w:rFonts w:ascii="Times New Roman" w:hAnsi="Times New Roman" w:cs="Times New Roman"/>
        </w:rPr>
        <w:t xml:space="preserve"> </w:t>
      </w:r>
      <w:r w:rsidRPr="00DB19EA">
        <w:rPr>
          <w:rFonts w:ascii="Times New Roman" w:hAnsi="Times New Roman" w:cs="Times New Roman"/>
        </w:rPr>
        <w:t>=</w:t>
      </w:r>
      <w:r>
        <w:rPr>
          <w:rFonts w:ascii="Times New Roman" w:hAnsi="Times New Roman" w:cs="Times New Roman"/>
        </w:rPr>
        <w:t xml:space="preserve"> </w:t>
      </w:r>
      <w:r w:rsidRPr="00DB19EA">
        <w:rPr>
          <w:rFonts w:ascii="Times New Roman" w:hAnsi="Times New Roman" w:cs="Times New Roman"/>
        </w:rPr>
        <w:t>back-up power demand-Firm, SDAF</w:t>
      </w:r>
      <w:r>
        <w:rPr>
          <w:rFonts w:ascii="Times New Roman" w:hAnsi="Times New Roman" w:cs="Times New Roman"/>
        </w:rPr>
        <w:t xml:space="preserve"> </w:t>
      </w:r>
      <w:r w:rsidRPr="00DB19EA">
        <w:rPr>
          <w:rFonts w:ascii="Times New Roman" w:hAnsi="Times New Roman" w:cs="Times New Roman"/>
        </w:rPr>
        <w:t>=</w:t>
      </w:r>
      <w:r>
        <w:rPr>
          <w:rFonts w:ascii="Times New Roman" w:hAnsi="Times New Roman" w:cs="Times New Roman"/>
        </w:rPr>
        <w:t xml:space="preserve"> </w:t>
      </w:r>
      <w:r w:rsidRPr="00DB19EA">
        <w:rPr>
          <w:rFonts w:ascii="Times New Roman" w:hAnsi="Times New Roman" w:cs="Times New Roman"/>
        </w:rPr>
        <w:t>standby demand adjustment factor (see paragraph "G" above), NDFBU</w:t>
      </w:r>
      <w:r>
        <w:rPr>
          <w:rFonts w:ascii="Times New Roman" w:hAnsi="Times New Roman" w:cs="Times New Roman"/>
        </w:rPr>
        <w:t xml:space="preserve"> </w:t>
      </w:r>
      <w:r w:rsidRPr="00DB19EA">
        <w:rPr>
          <w:rFonts w:ascii="Times New Roman" w:hAnsi="Times New Roman" w:cs="Times New Roman"/>
        </w:rPr>
        <w:t>=</w:t>
      </w:r>
      <w:r w:rsidR="00B96D21">
        <w:rPr>
          <w:rFonts w:ascii="Times New Roman" w:hAnsi="Times New Roman" w:cs="Times New Roman"/>
        </w:rPr>
        <w:t xml:space="preserve"> </w:t>
      </w:r>
      <w:r w:rsidRPr="00DB19EA">
        <w:rPr>
          <w:rFonts w:ascii="Times New Roman" w:hAnsi="Times New Roman" w:cs="Times New Roman"/>
        </w:rPr>
        <w:t>number of applicable days firm back-up power is used in billing period, NBP</w:t>
      </w:r>
      <w:r>
        <w:rPr>
          <w:rFonts w:ascii="Times New Roman" w:hAnsi="Times New Roman" w:cs="Times New Roman"/>
        </w:rPr>
        <w:t xml:space="preserve"> </w:t>
      </w:r>
      <w:r w:rsidRPr="00DB19EA">
        <w:rPr>
          <w:rFonts w:ascii="Times New Roman" w:hAnsi="Times New Roman" w:cs="Times New Roman"/>
        </w:rPr>
        <w:t>=</w:t>
      </w:r>
      <w:r>
        <w:rPr>
          <w:rFonts w:ascii="Times New Roman" w:hAnsi="Times New Roman" w:cs="Times New Roman"/>
        </w:rPr>
        <w:t xml:space="preserve"> </w:t>
      </w:r>
      <w:r w:rsidRPr="00DB19EA">
        <w:rPr>
          <w:rFonts w:ascii="Times New Roman" w:hAnsi="Times New Roman" w:cs="Times New Roman"/>
        </w:rPr>
        <w:t>number of days in the billing period</w:t>
      </w:r>
      <w:r>
        <w:rPr>
          <w:rFonts w:ascii="Times New Roman" w:hAnsi="Times New Roman" w:cs="Times New Roman"/>
        </w:rPr>
        <w:t>” from Firm Standby Capacity Charge section</w:t>
      </w:r>
    </w:p>
    <w:p w:rsidR="00DB19EA" w:rsidRPr="00DB19EA" w:rsidRDefault="00DB19EA" w:rsidP="00BF581C">
      <w:pPr>
        <w:pStyle w:val="ListParagraph"/>
        <w:numPr>
          <w:ilvl w:val="0"/>
          <w:numId w:val="56"/>
        </w:numPr>
        <w:spacing w:after="0"/>
        <w:ind w:right="216"/>
        <w:rPr>
          <w:rFonts w:ascii="Times New Roman" w:hAnsi="Times New Roman" w:cs="Times New Roman"/>
        </w:rPr>
      </w:pPr>
      <w:r w:rsidRPr="00685589">
        <w:rPr>
          <w:rFonts w:ascii="Times New Roman" w:hAnsi="Times New Roman" w:cs="Times New Roman"/>
        </w:rPr>
        <w:t xml:space="preserve">Removed “B. FIRM </w:t>
      </w:r>
      <w:r w:rsidR="00685589" w:rsidRPr="00685589">
        <w:rPr>
          <w:rFonts w:ascii="Times New Roman" w:hAnsi="Times New Roman" w:cs="Times New Roman"/>
        </w:rPr>
        <w:t>MAINTENANCE:</w:t>
      </w:r>
      <w:r w:rsidRPr="00685589">
        <w:rPr>
          <w:rFonts w:ascii="Times New Roman" w:hAnsi="Times New Roman" w:cs="Times New Roman"/>
        </w:rPr>
        <w:t xml:space="preserve"> ABDFM = MPDF x (NDFMU/NBP) x 0.6, Where</w:t>
      </w:r>
      <w:r w:rsidRPr="00DB19EA">
        <w:rPr>
          <w:rFonts w:ascii="Times New Roman" w:hAnsi="Times New Roman" w:cs="Times New Roman"/>
        </w:rPr>
        <w:t xml:space="preserve"> ABDFM</w:t>
      </w:r>
      <w:r w:rsidRPr="00DB19EA">
        <w:rPr>
          <w:rFonts w:ascii="Times New Roman" w:hAnsi="Times New Roman" w:cs="Times New Roman"/>
        </w:rPr>
        <w:tab/>
        <w:t xml:space="preserve"> = addition to normal billing demand-Firm Maintenance, MPDF</w:t>
      </w:r>
      <w:r w:rsidRPr="00DB19EA">
        <w:rPr>
          <w:rFonts w:ascii="Times New Roman" w:hAnsi="Times New Roman" w:cs="Times New Roman"/>
        </w:rPr>
        <w:tab/>
        <w:t xml:space="preserve">= maintenance power </w:t>
      </w:r>
      <w:r w:rsidR="00445607">
        <w:rPr>
          <w:rFonts w:ascii="Times New Roman" w:hAnsi="Times New Roman" w:cs="Times New Roman"/>
          <w:noProof/>
        </w:rPr>
        <w:lastRenderedPageBreak/>
        <mc:AlternateContent>
          <mc:Choice Requires="wps">
            <w:drawing>
              <wp:anchor distT="0" distB="0" distL="114300" distR="114300" simplePos="0" relativeHeight="251680768" behindDoc="0" locked="0" layoutInCell="1" allowOverlap="1" wp14:editId="17E4A46C">
                <wp:simplePos x="0" y="0"/>
                <wp:positionH relativeFrom="column">
                  <wp:posOffset>5396572</wp:posOffset>
                </wp:positionH>
                <wp:positionV relativeFrom="paragraph">
                  <wp:posOffset>-674223</wp:posOffset>
                </wp:positionV>
                <wp:extent cx="1143000" cy="457200"/>
                <wp:effectExtent l="0" t="0" r="1905"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373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8" type="#_x0000_t202" style="position:absolute;left:0;text-align:left;margin-left:424.95pt;margin-top:-53.1pt;width:90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373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Pr="00DB19EA">
        <w:rPr>
          <w:rFonts w:ascii="Times New Roman" w:hAnsi="Times New Roman" w:cs="Times New Roman"/>
        </w:rPr>
        <w:t>demand-Firm, NDFMU</w:t>
      </w:r>
      <w:r w:rsidRPr="00DB19EA">
        <w:rPr>
          <w:rFonts w:ascii="Times New Roman" w:hAnsi="Times New Roman" w:cs="Times New Roman"/>
        </w:rPr>
        <w:tab/>
        <w:t>=</w:t>
      </w:r>
      <w:r>
        <w:rPr>
          <w:rFonts w:ascii="Times New Roman" w:hAnsi="Times New Roman" w:cs="Times New Roman"/>
        </w:rPr>
        <w:t xml:space="preserve"> </w:t>
      </w:r>
      <w:r w:rsidRPr="00DB19EA">
        <w:rPr>
          <w:rFonts w:ascii="Times New Roman" w:hAnsi="Times New Roman" w:cs="Times New Roman"/>
        </w:rPr>
        <w:t>number of applicable days firm maintenance power is used in billing period</w:t>
      </w:r>
      <w:r>
        <w:rPr>
          <w:rFonts w:ascii="Times New Roman" w:hAnsi="Times New Roman" w:cs="Times New Roman"/>
        </w:rPr>
        <w:t>” from Firm Standby Capacity Charge section</w:t>
      </w:r>
    </w:p>
    <w:p w:rsidR="00DB19EA" w:rsidRPr="00685589" w:rsidRDefault="00685589" w:rsidP="00BF581C">
      <w:pPr>
        <w:pStyle w:val="ListParagraph"/>
        <w:numPr>
          <w:ilvl w:val="0"/>
          <w:numId w:val="56"/>
        </w:numPr>
        <w:spacing w:after="0"/>
        <w:ind w:right="216"/>
        <w:rPr>
          <w:rFonts w:ascii="Times New Roman" w:hAnsi="Times New Roman" w:cs="Times New Roman"/>
        </w:rPr>
      </w:pPr>
      <w:r w:rsidRPr="00685589">
        <w:rPr>
          <w:rFonts w:ascii="Times New Roman" w:hAnsi="Times New Roman" w:cs="Times New Roman"/>
        </w:rPr>
        <w:t>Removed “</w:t>
      </w:r>
      <w:r w:rsidR="00DB19EA" w:rsidRPr="00685589">
        <w:rPr>
          <w:rFonts w:ascii="Times New Roman" w:hAnsi="Times New Roman" w:cs="Times New Roman"/>
        </w:rPr>
        <w:t>INTERRUPTIBLE BACK-UP AND INTERRUPTIBLE MAINTENANCE CAPACITY CHARGE:</w:t>
      </w:r>
      <w:r>
        <w:rPr>
          <w:rFonts w:ascii="Times New Roman" w:hAnsi="Times New Roman" w:cs="Times New Roman"/>
        </w:rPr>
        <w:t>”</w:t>
      </w:r>
      <w:r w:rsidRPr="00685589">
        <w:rPr>
          <w:rFonts w:ascii="Times New Roman" w:hAnsi="Times New Roman" w:cs="Times New Roman"/>
        </w:rPr>
        <w:t xml:space="preserve"> section</w:t>
      </w:r>
    </w:p>
    <w:p w:rsidR="00DB19EA" w:rsidRPr="00685589" w:rsidRDefault="00685589" w:rsidP="00BF581C">
      <w:pPr>
        <w:pStyle w:val="ListParagraph"/>
        <w:numPr>
          <w:ilvl w:val="0"/>
          <w:numId w:val="56"/>
        </w:numPr>
        <w:spacing w:after="0"/>
        <w:ind w:right="216"/>
        <w:rPr>
          <w:rFonts w:ascii="Times New Roman" w:hAnsi="Times New Roman" w:cs="Times New Roman"/>
        </w:rPr>
      </w:pPr>
      <w:r w:rsidRPr="00685589">
        <w:rPr>
          <w:rFonts w:ascii="Times New Roman" w:hAnsi="Times New Roman" w:cs="Times New Roman"/>
        </w:rPr>
        <w:t>Removed “</w:t>
      </w:r>
      <w:r w:rsidR="00DB19EA" w:rsidRPr="00685589">
        <w:rPr>
          <w:rFonts w:ascii="Times New Roman" w:hAnsi="Times New Roman" w:cs="Times New Roman"/>
        </w:rPr>
        <w:t>When interruptible standby power is used, the normal billing demand for that month on the Power and Light Rates or Governmental Rate will be increased as follows:</w:t>
      </w:r>
      <w:r w:rsidRPr="00685589">
        <w:rPr>
          <w:rFonts w:ascii="Times New Roman" w:hAnsi="Times New Roman" w:cs="Times New Roman"/>
        </w:rPr>
        <w:t xml:space="preserve">, </w:t>
      </w:r>
      <w:r w:rsidR="00DB19EA" w:rsidRPr="00685589">
        <w:rPr>
          <w:rFonts w:ascii="Times New Roman" w:hAnsi="Times New Roman" w:cs="Times New Roman"/>
        </w:rPr>
        <w:t>A.</w:t>
      </w:r>
      <w:r w:rsidRPr="00685589">
        <w:rPr>
          <w:rFonts w:ascii="Times New Roman" w:hAnsi="Times New Roman" w:cs="Times New Roman"/>
        </w:rPr>
        <w:t xml:space="preserve"> </w:t>
      </w:r>
      <w:r w:rsidR="00DB19EA" w:rsidRPr="00685589">
        <w:rPr>
          <w:rFonts w:ascii="Times New Roman" w:hAnsi="Times New Roman" w:cs="Times New Roman"/>
        </w:rPr>
        <w:t>INTERRUPTIBLE BACK-UP:</w:t>
      </w:r>
      <w:r w:rsidRPr="00685589">
        <w:rPr>
          <w:rFonts w:ascii="Times New Roman" w:hAnsi="Times New Roman" w:cs="Times New Roman"/>
        </w:rPr>
        <w:t xml:space="preserve">, </w:t>
      </w:r>
      <w:r w:rsidR="00DB19EA" w:rsidRPr="00685589">
        <w:rPr>
          <w:rFonts w:ascii="Times New Roman" w:hAnsi="Times New Roman" w:cs="Times New Roman"/>
        </w:rPr>
        <w:t>ABDIB</w:t>
      </w:r>
      <w:r>
        <w:rPr>
          <w:rFonts w:ascii="Times New Roman" w:hAnsi="Times New Roman" w:cs="Times New Roman"/>
        </w:rPr>
        <w:t xml:space="preserve"> </w:t>
      </w:r>
      <w:r w:rsidR="00DB19EA" w:rsidRPr="00685589">
        <w:rPr>
          <w:rFonts w:ascii="Times New Roman" w:hAnsi="Times New Roman" w:cs="Times New Roman"/>
        </w:rPr>
        <w:t>=</w:t>
      </w:r>
      <w:r>
        <w:rPr>
          <w:rFonts w:ascii="Times New Roman" w:hAnsi="Times New Roman" w:cs="Times New Roman"/>
        </w:rPr>
        <w:t xml:space="preserve"> </w:t>
      </w:r>
      <w:r w:rsidR="00DB19EA" w:rsidRPr="00685589">
        <w:rPr>
          <w:rFonts w:ascii="Times New Roman" w:hAnsi="Times New Roman" w:cs="Times New Roman"/>
        </w:rPr>
        <w:t>BPDI x SDAF x (NDIBU/NBP) x 0.6</w:t>
      </w:r>
      <w:r w:rsidRPr="00685589">
        <w:rPr>
          <w:rFonts w:ascii="Times New Roman" w:hAnsi="Times New Roman" w:cs="Times New Roman"/>
        </w:rPr>
        <w:t>,</w:t>
      </w:r>
      <w:r w:rsidRPr="00685589">
        <w:rPr>
          <w:rFonts w:ascii="Times New Roman" w:hAnsi="Times New Roman" w:cs="Times New Roman"/>
          <w:b/>
        </w:rPr>
        <w:t xml:space="preserve"> </w:t>
      </w:r>
      <w:r w:rsidR="00DB19EA" w:rsidRPr="00685589">
        <w:rPr>
          <w:rFonts w:ascii="Times New Roman" w:hAnsi="Times New Roman" w:cs="Times New Roman"/>
        </w:rPr>
        <w:tab/>
        <w:t>Where</w:t>
      </w:r>
      <w:r>
        <w:rPr>
          <w:rFonts w:ascii="Times New Roman" w:hAnsi="Times New Roman" w:cs="Times New Roman"/>
        </w:rPr>
        <w:t xml:space="preserve"> </w:t>
      </w:r>
      <w:r w:rsidR="00DB19EA" w:rsidRPr="00685589">
        <w:rPr>
          <w:rFonts w:ascii="Times New Roman" w:hAnsi="Times New Roman" w:cs="Times New Roman"/>
        </w:rPr>
        <w:t>ABDIB</w:t>
      </w:r>
      <w:r w:rsidR="00DB19EA" w:rsidRPr="00685589">
        <w:rPr>
          <w:rFonts w:ascii="Times New Roman" w:hAnsi="Times New Roman" w:cs="Times New Roman"/>
        </w:rPr>
        <w:tab/>
        <w:t>=</w:t>
      </w:r>
      <w:r>
        <w:rPr>
          <w:rFonts w:ascii="Times New Roman" w:hAnsi="Times New Roman" w:cs="Times New Roman"/>
        </w:rPr>
        <w:t xml:space="preserve"> </w:t>
      </w:r>
      <w:r w:rsidR="00DB19EA" w:rsidRPr="00685589">
        <w:rPr>
          <w:rFonts w:ascii="Times New Roman" w:hAnsi="Times New Roman" w:cs="Times New Roman"/>
        </w:rPr>
        <w:t>addition to normal billing demand-Interruptible back-up</w:t>
      </w:r>
      <w:r w:rsidRPr="00685589">
        <w:rPr>
          <w:rFonts w:ascii="Times New Roman" w:hAnsi="Times New Roman" w:cs="Times New Roman"/>
        </w:rPr>
        <w:t xml:space="preserve">, </w:t>
      </w:r>
      <w:r w:rsidR="00DB19EA" w:rsidRPr="00685589">
        <w:rPr>
          <w:rFonts w:ascii="Times New Roman" w:hAnsi="Times New Roman" w:cs="Times New Roman"/>
        </w:rPr>
        <w:t>BPDI</w:t>
      </w:r>
      <w:r w:rsidR="00DB19EA" w:rsidRPr="00685589">
        <w:rPr>
          <w:rFonts w:ascii="Times New Roman" w:hAnsi="Times New Roman" w:cs="Times New Roman"/>
        </w:rPr>
        <w:tab/>
      </w:r>
      <w:r>
        <w:rPr>
          <w:rFonts w:ascii="Times New Roman" w:hAnsi="Times New Roman" w:cs="Times New Roman"/>
        </w:rPr>
        <w:t xml:space="preserve"> </w:t>
      </w:r>
      <w:r w:rsidR="00DB19EA" w:rsidRPr="00685589">
        <w:rPr>
          <w:rFonts w:ascii="Times New Roman" w:hAnsi="Times New Roman" w:cs="Times New Roman"/>
        </w:rPr>
        <w:t>=</w:t>
      </w:r>
      <w:r>
        <w:rPr>
          <w:rFonts w:ascii="Times New Roman" w:hAnsi="Times New Roman" w:cs="Times New Roman"/>
        </w:rPr>
        <w:t xml:space="preserve"> </w:t>
      </w:r>
      <w:r w:rsidR="00DB19EA" w:rsidRPr="00685589">
        <w:rPr>
          <w:rFonts w:ascii="Times New Roman" w:hAnsi="Times New Roman" w:cs="Times New Roman"/>
        </w:rPr>
        <w:t>back-up power demand-Interruptible</w:t>
      </w:r>
      <w:r w:rsidRPr="00685589">
        <w:rPr>
          <w:rFonts w:ascii="Times New Roman" w:hAnsi="Times New Roman" w:cs="Times New Roman"/>
        </w:rPr>
        <w:t xml:space="preserve">, </w:t>
      </w:r>
      <w:r w:rsidR="00DB19EA" w:rsidRPr="00685589">
        <w:rPr>
          <w:rFonts w:ascii="Times New Roman" w:hAnsi="Times New Roman" w:cs="Times New Roman"/>
        </w:rPr>
        <w:t>NDIBU</w:t>
      </w:r>
      <w:r>
        <w:rPr>
          <w:rFonts w:ascii="Times New Roman" w:hAnsi="Times New Roman" w:cs="Times New Roman"/>
        </w:rPr>
        <w:t xml:space="preserve"> </w:t>
      </w:r>
      <w:r w:rsidR="00DB19EA" w:rsidRPr="00685589">
        <w:rPr>
          <w:rFonts w:ascii="Times New Roman" w:hAnsi="Times New Roman" w:cs="Times New Roman"/>
        </w:rPr>
        <w:t>=</w:t>
      </w:r>
      <w:r w:rsidRPr="00685589">
        <w:rPr>
          <w:rFonts w:ascii="Times New Roman" w:hAnsi="Times New Roman" w:cs="Times New Roman"/>
        </w:rPr>
        <w:t xml:space="preserve"> </w:t>
      </w:r>
      <w:r w:rsidR="00DB19EA" w:rsidRPr="00685589">
        <w:rPr>
          <w:rFonts w:ascii="Times New Roman" w:hAnsi="Times New Roman" w:cs="Times New Roman"/>
        </w:rPr>
        <w:t>number of days interruptible back-up power is used in billing period</w:t>
      </w:r>
      <w:r w:rsidRPr="00685589">
        <w:rPr>
          <w:rFonts w:ascii="Times New Roman" w:hAnsi="Times New Roman" w:cs="Times New Roman"/>
        </w:rPr>
        <w:t xml:space="preserve">, </w:t>
      </w:r>
      <w:r w:rsidR="00DB19EA" w:rsidRPr="00685589">
        <w:rPr>
          <w:rFonts w:ascii="Times New Roman" w:hAnsi="Times New Roman" w:cs="Times New Roman"/>
        </w:rPr>
        <w:t>B. INTERRUPTIBLE MAINTENANCE:</w:t>
      </w:r>
      <w:r w:rsidRPr="00685589">
        <w:rPr>
          <w:rFonts w:ascii="Times New Roman" w:hAnsi="Times New Roman" w:cs="Times New Roman"/>
        </w:rPr>
        <w:t xml:space="preserve"> </w:t>
      </w:r>
      <w:r w:rsidR="00DB19EA" w:rsidRPr="00685589">
        <w:rPr>
          <w:rFonts w:ascii="Times New Roman" w:hAnsi="Times New Roman" w:cs="Times New Roman"/>
        </w:rPr>
        <w:t>ABDIM = MPDI x (NDIMU/NBP) x 0.6</w:t>
      </w:r>
      <w:r w:rsidRPr="00685589">
        <w:rPr>
          <w:rFonts w:ascii="Times New Roman" w:hAnsi="Times New Roman" w:cs="Times New Roman"/>
        </w:rPr>
        <w:t>,</w:t>
      </w:r>
      <w:r w:rsidRPr="00685589">
        <w:rPr>
          <w:rFonts w:ascii="Times New Roman" w:hAnsi="Times New Roman" w:cs="Times New Roman"/>
          <w:b/>
        </w:rPr>
        <w:t xml:space="preserve"> </w:t>
      </w:r>
      <w:r w:rsidR="00DB19EA" w:rsidRPr="00685589">
        <w:rPr>
          <w:rFonts w:ascii="Times New Roman" w:hAnsi="Times New Roman" w:cs="Times New Roman"/>
        </w:rPr>
        <w:t>Where ABDIM</w:t>
      </w:r>
      <w:r w:rsidR="00DB19EA" w:rsidRPr="00685589">
        <w:rPr>
          <w:rFonts w:ascii="Times New Roman" w:hAnsi="Times New Roman" w:cs="Times New Roman"/>
        </w:rPr>
        <w:tab/>
        <w:t>=</w:t>
      </w:r>
      <w:r>
        <w:rPr>
          <w:rFonts w:ascii="Times New Roman" w:hAnsi="Times New Roman" w:cs="Times New Roman"/>
        </w:rPr>
        <w:t xml:space="preserve"> </w:t>
      </w:r>
      <w:r w:rsidR="00DB19EA" w:rsidRPr="00685589">
        <w:rPr>
          <w:rFonts w:ascii="Times New Roman" w:hAnsi="Times New Roman" w:cs="Times New Roman"/>
        </w:rPr>
        <w:t>addition to normal billing demand-Interruptible maintenance</w:t>
      </w:r>
      <w:r w:rsidRPr="00685589">
        <w:rPr>
          <w:rFonts w:ascii="Times New Roman" w:hAnsi="Times New Roman" w:cs="Times New Roman"/>
        </w:rPr>
        <w:t xml:space="preserve">, </w:t>
      </w:r>
      <w:r w:rsidR="00DB19EA" w:rsidRPr="00685589">
        <w:rPr>
          <w:rFonts w:ascii="Times New Roman" w:hAnsi="Times New Roman" w:cs="Times New Roman"/>
        </w:rPr>
        <w:t>MPDI</w:t>
      </w:r>
      <w:r w:rsidRPr="00685589">
        <w:rPr>
          <w:rFonts w:ascii="Times New Roman" w:hAnsi="Times New Roman" w:cs="Times New Roman"/>
        </w:rPr>
        <w:t xml:space="preserve"> </w:t>
      </w:r>
      <w:r w:rsidR="00DB19EA" w:rsidRPr="00685589">
        <w:rPr>
          <w:rFonts w:ascii="Times New Roman" w:hAnsi="Times New Roman" w:cs="Times New Roman"/>
        </w:rPr>
        <w:t>=</w:t>
      </w:r>
      <w:r w:rsidRPr="00685589">
        <w:rPr>
          <w:rFonts w:ascii="Times New Roman" w:hAnsi="Times New Roman" w:cs="Times New Roman"/>
        </w:rPr>
        <w:t xml:space="preserve"> </w:t>
      </w:r>
      <w:r w:rsidR="00DB19EA" w:rsidRPr="00685589">
        <w:rPr>
          <w:rFonts w:ascii="Times New Roman" w:hAnsi="Times New Roman" w:cs="Times New Roman"/>
        </w:rPr>
        <w:t>maintenance power demand-Interruptible</w:t>
      </w:r>
      <w:r w:rsidRPr="00685589">
        <w:rPr>
          <w:rFonts w:ascii="Times New Roman" w:hAnsi="Times New Roman" w:cs="Times New Roman"/>
        </w:rPr>
        <w:t xml:space="preserve">, </w:t>
      </w:r>
      <w:r w:rsidR="00DB19EA" w:rsidRPr="00685589">
        <w:rPr>
          <w:rFonts w:ascii="Times New Roman" w:hAnsi="Times New Roman" w:cs="Times New Roman"/>
        </w:rPr>
        <w:t>NDIMU</w:t>
      </w:r>
      <w:r>
        <w:rPr>
          <w:rFonts w:ascii="Times New Roman" w:hAnsi="Times New Roman" w:cs="Times New Roman"/>
        </w:rPr>
        <w:t xml:space="preserve"> </w:t>
      </w:r>
      <w:r w:rsidR="00DB19EA" w:rsidRPr="00685589">
        <w:rPr>
          <w:rFonts w:ascii="Times New Roman" w:hAnsi="Times New Roman" w:cs="Times New Roman"/>
        </w:rPr>
        <w:t>=</w:t>
      </w:r>
      <w:r>
        <w:rPr>
          <w:rFonts w:ascii="Times New Roman" w:hAnsi="Times New Roman" w:cs="Times New Roman"/>
        </w:rPr>
        <w:t xml:space="preserve"> </w:t>
      </w:r>
      <w:r w:rsidR="00DB19EA" w:rsidRPr="00685589">
        <w:rPr>
          <w:rFonts w:ascii="Times New Roman" w:hAnsi="Times New Roman" w:cs="Times New Roman"/>
        </w:rPr>
        <w:t>number of days interruptible maintenance power is used in billing period</w:t>
      </w:r>
      <w:r>
        <w:rPr>
          <w:rFonts w:ascii="Times New Roman" w:hAnsi="Times New Roman" w:cs="Times New Roman"/>
        </w:rPr>
        <w:t>” from Interruptible Back-up and Interruptible Maintenance Capacity Charge” section</w:t>
      </w:r>
    </w:p>
    <w:p w:rsidR="00DB19EA" w:rsidRPr="00685589" w:rsidRDefault="00685589" w:rsidP="00BF581C">
      <w:pPr>
        <w:pStyle w:val="ListParagraph"/>
        <w:numPr>
          <w:ilvl w:val="0"/>
          <w:numId w:val="56"/>
        </w:numPr>
        <w:spacing w:after="0"/>
        <w:ind w:right="216"/>
        <w:rPr>
          <w:rFonts w:ascii="Times New Roman" w:hAnsi="Times New Roman" w:cs="Times New Roman"/>
        </w:rPr>
      </w:pPr>
      <w:r w:rsidRPr="00685589">
        <w:rPr>
          <w:rFonts w:ascii="Times New Roman" w:hAnsi="Times New Roman" w:cs="Times New Roman"/>
        </w:rPr>
        <w:t xml:space="preserve">Removed </w:t>
      </w:r>
      <w:r w:rsidR="004969E2">
        <w:rPr>
          <w:rFonts w:ascii="Times New Roman" w:hAnsi="Times New Roman" w:cs="Times New Roman"/>
        </w:rPr>
        <w:t>“</w:t>
      </w:r>
      <w:r w:rsidR="00DB19EA" w:rsidRPr="00685589">
        <w:rPr>
          <w:rFonts w:ascii="Times New Roman" w:hAnsi="Times New Roman" w:cs="Times New Roman"/>
        </w:rPr>
        <w:t>RESTRICTIONS ON SWITCHING SERVICES:</w:t>
      </w:r>
      <w:r w:rsidRPr="00685589">
        <w:rPr>
          <w:rFonts w:ascii="Times New Roman" w:hAnsi="Times New Roman" w:cs="Times New Roman"/>
        </w:rPr>
        <w:t>” section</w:t>
      </w:r>
    </w:p>
    <w:p w:rsidR="00DB19EA" w:rsidRPr="00685589" w:rsidRDefault="00685589" w:rsidP="00BF581C">
      <w:pPr>
        <w:pStyle w:val="ListParagraph"/>
        <w:numPr>
          <w:ilvl w:val="0"/>
          <w:numId w:val="56"/>
        </w:numPr>
        <w:spacing w:after="0"/>
        <w:ind w:right="216"/>
        <w:rPr>
          <w:rFonts w:ascii="Times New Roman" w:hAnsi="Times New Roman" w:cs="Times New Roman"/>
        </w:rPr>
      </w:pPr>
      <w:r w:rsidRPr="00685589">
        <w:rPr>
          <w:rFonts w:ascii="Times New Roman" w:hAnsi="Times New Roman" w:cs="Times New Roman"/>
        </w:rPr>
        <w:t>Removed “</w:t>
      </w:r>
      <w:r w:rsidR="00DB19EA" w:rsidRPr="00685589">
        <w:rPr>
          <w:rFonts w:ascii="Times New Roman" w:hAnsi="Times New Roman" w:cs="Times New Roman"/>
        </w:rPr>
        <w:t>If a customer who has contracted for both firm and interruptible standby power is taking interruptible service, and is interrupted by the Company, he may not then switch interruptible service to firm service.</w:t>
      </w:r>
      <w:r w:rsidRPr="00685589">
        <w:rPr>
          <w:rFonts w:ascii="Times New Roman" w:hAnsi="Times New Roman" w:cs="Times New Roman"/>
        </w:rPr>
        <w:t>” From Restrictions on Switching Services” section</w:t>
      </w:r>
    </w:p>
    <w:p w:rsidR="00DB19EA" w:rsidRPr="00685589" w:rsidRDefault="00685589" w:rsidP="00BF581C">
      <w:pPr>
        <w:pStyle w:val="ListParagraph"/>
        <w:numPr>
          <w:ilvl w:val="0"/>
          <w:numId w:val="56"/>
        </w:numPr>
        <w:spacing w:after="0"/>
        <w:ind w:right="216"/>
        <w:rPr>
          <w:rFonts w:ascii="Times New Roman" w:hAnsi="Times New Roman" w:cs="Times New Roman"/>
        </w:rPr>
      </w:pPr>
      <w:r w:rsidRPr="00685589">
        <w:rPr>
          <w:rFonts w:ascii="Times New Roman" w:hAnsi="Times New Roman" w:cs="Times New Roman"/>
        </w:rPr>
        <w:t>Removed “</w:t>
      </w:r>
      <w:r w:rsidR="00DB19EA" w:rsidRPr="00685589">
        <w:rPr>
          <w:rFonts w:ascii="Times New Roman" w:hAnsi="Times New Roman" w:cs="Times New Roman"/>
        </w:rPr>
        <w:t>NOTIFICATION OF DOWN-TIME:</w:t>
      </w:r>
      <w:r w:rsidRPr="00685589">
        <w:rPr>
          <w:rFonts w:ascii="Times New Roman" w:hAnsi="Times New Roman" w:cs="Times New Roman"/>
        </w:rPr>
        <w:t>” section</w:t>
      </w:r>
    </w:p>
    <w:p w:rsidR="00DB19EA" w:rsidRDefault="00685589" w:rsidP="00BF581C">
      <w:pPr>
        <w:pStyle w:val="ListParagraph"/>
        <w:numPr>
          <w:ilvl w:val="0"/>
          <w:numId w:val="56"/>
        </w:numPr>
        <w:spacing w:after="0"/>
        <w:ind w:right="216"/>
        <w:rPr>
          <w:rFonts w:ascii="Times New Roman" w:hAnsi="Times New Roman" w:cs="Times New Roman"/>
        </w:rPr>
      </w:pPr>
      <w:r>
        <w:rPr>
          <w:rFonts w:ascii="Times New Roman" w:hAnsi="Times New Roman" w:cs="Times New Roman"/>
        </w:rPr>
        <w:t>Removed “</w:t>
      </w:r>
      <w:r w:rsidR="00DB19EA" w:rsidRPr="00DB19EA">
        <w:rPr>
          <w:rFonts w:ascii="Times New Roman" w:hAnsi="Times New Roman" w:cs="Times New Roman"/>
        </w:rPr>
        <w:t>Within 24 hours of the end of each billing period, the customer will give to the Company a log of all down-time of the customer's generating equipment. If the customer fails to provide this log, the Company will assume the customer's generating equipment was down during the entire billing period.</w:t>
      </w:r>
      <w:r>
        <w:rPr>
          <w:rFonts w:ascii="Times New Roman" w:hAnsi="Times New Roman" w:cs="Times New Roman"/>
        </w:rPr>
        <w:t xml:space="preserve">” From </w:t>
      </w:r>
      <w:r w:rsidR="005342EF">
        <w:rPr>
          <w:rFonts w:ascii="Times New Roman" w:hAnsi="Times New Roman" w:cs="Times New Roman"/>
        </w:rPr>
        <w:t>Notification</w:t>
      </w:r>
      <w:r>
        <w:rPr>
          <w:rFonts w:ascii="Times New Roman" w:hAnsi="Times New Roman" w:cs="Times New Roman"/>
        </w:rPr>
        <w:t xml:space="preserve"> of Down-time” section</w:t>
      </w:r>
    </w:p>
    <w:p w:rsidR="00685589" w:rsidRDefault="005342EF" w:rsidP="00BF581C">
      <w:pPr>
        <w:pStyle w:val="ListParagraph"/>
        <w:numPr>
          <w:ilvl w:val="0"/>
          <w:numId w:val="56"/>
        </w:numPr>
        <w:spacing w:after="0"/>
        <w:ind w:right="216"/>
        <w:rPr>
          <w:rFonts w:ascii="Times New Roman" w:hAnsi="Times New Roman" w:cs="Times New Roman"/>
        </w:rPr>
      </w:pPr>
      <w:r>
        <w:rPr>
          <w:rFonts w:ascii="Times New Roman" w:hAnsi="Times New Roman" w:cs="Times New Roman"/>
        </w:rPr>
        <w:t>Added “</w:t>
      </w:r>
      <w:r w:rsidRPr="005342EF">
        <w:rPr>
          <w:rFonts w:ascii="Times New Roman" w:hAnsi="Times New Roman" w:cs="Times New Roman"/>
          <w:caps/>
        </w:rPr>
        <w:t>Safety, Power Quality and Interconnection Requirements</w:t>
      </w:r>
      <w:r>
        <w:rPr>
          <w:rFonts w:ascii="Times New Roman" w:hAnsi="Times New Roman" w:cs="Times New Roman"/>
        </w:rPr>
        <w:t>” section</w:t>
      </w:r>
    </w:p>
    <w:p w:rsidR="005342EF" w:rsidRPr="005342EF" w:rsidRDefault="005342EF" w:rsidP="00BF581C">
      <w:pPr>
        <w:pStyle w:val="ListParagraph"/>
        <w:numPr>
          <w:ilvl w:val="0"/>
          <w:numId w:val="56"/>
        </w:numPr>
        <w:spacing w:after="0"/>
        <w:rPr>
          <w:rFonts w:ascii="Times New Roman" w:hAnsi="Times New Roman" w:cs="Times New Roman"/>
        </w:rPr>
      </w:pPr>
      <w:r w:rsidRPr="005342EF">
        <w:rPr>
          <w:rFonts w:ascii="Times New Roman" w:hAnsi="Times New Roman" w:cs="Times New Roman"/>
        </w:rPr>
        <w:t>Added “Each customer must enter into a separate Interconnection Agreement or Statement of Interconnection Responsibility for Customer-owned Generation.  The customer is responsible for ensuring a safe and reliable interconnection with the Company system and all costs incurred therein.  The Company has adopted The Southern Company’s “Distribution Interconnection Policy” and “Southern Company Transmission Parallel Operation Requirements” to establish the criteria for interconnection, including system protection, power quality, and operating requirements.  The applicable documents and their successors are available to the public on the Company’s website and from Company representatives.  The customer must be familiar with the applicable documents and follow their instructions and procedures.  The cost of interconnection will be paid by the customer according to Company policies and the applicable agreement.  The customer may be required to enter into an Excess Facilities Charge (EFC) Agreement with the Company to cover any incremental interconnection and/or on-going costs.” Under S</w:t>
      </w:r>
      <w:r>
        <w:rPr>
          <w:rFonts w:ascii="Times New Roman" w:hAnsi="Times New Roman" w:cs="Times New Roman"/>
        </w:rPr>
        <w:t>afety, Power Quality and Interconnection Requirements” section</w:t>
      </w:r>
    </w:p>
    <w:p w:rsidR="005342EF" w:rsidRPr="005342EF" w:rsidRDefault="005342EF" w:rsidP="00BF581C">
      <w:pPr>
        <w:pStyle w:val="ListParagraph"/>
        <w:numPr>
          <w:ilvl w:val="0"/>
          <w:numId w:val="56"/>
        </w:numPr>
        <w:spacing w:after="0"/>
        <w:rPr>
          <w:rFonts w:ascii="Times New Roman" w:hAnsi="Times New Roman" w:cs="Times New Roman"/>
        </w:rPr>
      </w:pPr>
      <w:r>
        <w:rPr>
          <w:rFonts w:ascii="Times New Roman" w:hAnsi="Times New Roman" w:cs="Times New Roman"/>
        </w:rPr>
        <w:t>Added “</w:t>
      </w:r>
      <w:r w:rsidRPr="005342EF">
        <w:rPr>
          <w:rFonts w:ascii="Times New Roman" w:hAnsi="Times New Roman" w:cs="Times New Roman"/>
        </w:rPr>
        <w:t>The customer is required to remain on the BU tariff for a period of twelve (12) billing months from the contract date.  The contract shall automatically renew on the anniversary date of the contract for an additional twelve (12) billing months but may be terminated in the event the generation is discontinued or removed.  To withdraw from the tariff, the customer must provide the Company with written notification that the generation is discontinued or removed.  Additionally, either party may choose not to renew the contract by providing written notice to the other party at least 30 days prior to the contract’s anniversary (renewal) date.</w:t>
      </w:r>
      <w:r>
        <w:rPr>
          <w:rFonts w:ascii="Times New Roman" w:hAnsi="Times New Roman" w:cs="Times New Roman"/>
        </w:rPr>
        <w:t>” under Term of Contract section</w:t>
      </w:r>
    </w:p>
    <w:p w:rsidR="003F3BAB" w:rsidRDefault="009F5079" w:rsidP="00DE4229">
      <w:pPr>
        <w:spacing w:after="0"/>
        <w:rPr>
          <w:rFonts w:ascii="Times New Roman" w:hAnsi="Times New Roman" w:cs="Times New Roman"/>
          <w:b/>
          <w:sz w:val="24"/>
          <w:u w:val="single"/>
        </w:rPr>
      </w:pPr>
      <w:r>
        <w:rPr>
          <w:rFonts w:ascii="Times New Roman" w:hAnsi="Times New Roman" w:cs="Times New Roman"/>
          <w:b/>
          <w:caps/>
          <w:noProof/>
          <w:sz w:val="28"/>
          <w:u w:val="single"/>
        </w:rPr>
        <w:lastRenderedPageBreak/>
        <mc:AlternateContent>
          <mc:Choice Requires="wps">
            <w:drawing>
              <wp:anchor distT="0" distB="0" distL="114300" distR="114300" simplePos="0" relativeHeight="251681792" behindDoc="0" locked="0" layoutInCell="1" allowOverlap="1" wp14:editId="4F7ADD17">
                <wp:simplePos x="0" y="0"/>
                <wp:positionH relativeFrom="column">
                  <wp:posOffset>5293360</wp:posOffset>
                </wp:positionH>
                <wp:positionV relativeFrom="paragraph">
                  <wp:posOffset>-497840</wp:posOffset>
                </wp:positionV>
                <wp:extent cx="1143000" cy="457200"/>
                <wp:effectExtent l="0" t="0" r="190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374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9" type="#_x0000_t202" style="position:absolute;margin-left:416.8pt;margin-top:-39.2pt;width:90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" stroked="f">
                <v:textbox inset="7.5pt,3.75pt,7.5pt,3.75pt">
                  <w:txbxContent>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2A2664" w:rsidRPr="00F575C8" w:rsidRDefault="002A2664" w:rsidP="00B9661A">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374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2A2664" w:rsidRDefault="002A2664" w:rsidP="00B9661A"/>
                  </w:txbxContent>
                </v:textbox>
              </v:shape>
            </w:pict>
          </mc:Fallback>
        </mc:AlternateContent>
      </w:r>
      <w:r w:rsidR="003F3BAB" w:rsidRPr="003F3BAB">
        <w:rPr>
          <w:rFonts w:ascii="Times New Roman" w:hAnsi="Times New Roman" w:cs="Times New Roman"/>
          <w:b/>
          <w:sz w:val="24"/>
          <w:u w:val="single"/>
        </w:rPr>
        <w:t>ILR</w:t>
      </w:r>
    </w:p>
    <w:p w:rsidR="00227BCD" w:rsidRDefault="00227BCD" w:rsidP="00E0355E">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Changed Revision from First to Second</w:t>
      </w:r>
    </w:p>
    <w:p w:rsidR="00E0355E" w:rsidRDefault="00E0355E" w:rsidP="00E0355E">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Changed Page No. from “12.40” to “12.30”</w:t>
      </w:r>
    </w:p>
    <w:p w:rsidR="00445607" w:rsidRDefault="00445607" w:rsidP="00DE4229">
      <w:pPr>
        <w:spacing w:after="0"/>
        <w:rPr>
          <w:rFonts w:ascii="Times New Roman" w:hAnsi="Times New Roman" w:cs="Times New Roman"/>
          <w:b/>
          <w:caps/>
          <w:sz w:val="28"/>
          <w:u w:val="single"/>
        </w:rPr>
      </w:pPr>
    </w:p>
    <w:p w:rsidR="003F3BAB" w:rsidRDefault="003F3BAB" w:rsidP="00DE4229">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Interruptible</w:t>
      </w:r>
    </w:p>
    <w:p w:rsidR="00496965" w:rsidRPr="00496965" w:rsidRDefault="00496965" w:rsidP="00DE4229">
      <w:pPr>
        <w:spacing w:after="0"/>
        <w:rPr>
          <w:rFonts w:ascii="Times New Roman" w:hAnsi="Times New Roman" w:cs="Times New Roman"/>
          <w:b/>
          <w:caps/>
          <w:sz w:val="28"/>
          <w:u w:val="single"/>
        </w:rPr>
      </w:pPr>
    </w:p>
    <w:p w:rsidR="003F3BAB" w:rsidRDefault="003F3BAB" w:rsidP="00DE4229">
      <w:pPr>
        <w:spacing w:after="0"/>
        <w:rPr>
          <w:rFonts w:ascii="Times New Roman" w:hAnsi="Times New Roman" w:cs="Times New Roman"/>
          <w:b/>
          <w:sz w:val="24"/>
          <w:u w:val="single"/>
        </w:rPr>
      </w:pPr>
      <w:r>
        <w:rPr>
          <w:rFonts w:ascii="Times New Roman" w:hAnsi="Times New Roman" w:cs="Times New Roman"/>
          <w:b/>
          <w:sz w:val="24"/>
          <w:u w:val="single"/>
        </w:rPr>
        <w:t>DPEC-3 TO DPEC-4 DEMAND PLUS ENERGY CREDIT</w:t>
      </w:r>
    </w:p>
    <w:p w:rsidR="003F3BAB" w:rsidRDefault="00E0355E" w:rsidP="00E0355E">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Changed tariff number</w:t>
      </w:r>
    </w:p>
    <w:p w:rsidR="00E0355E" w:rsidRDefault="00E0355E" w:rsidP="00E0355E">
      <w:pPr>
        <w:pStyle w:val="ListParagraph"/>
        <w:numPr>
          <w:ilvl w:val="0"/>
          <w:numId w:val="55"/>
        </w:numPr>
        <w:spacing w:after="0"/>
        <w:rPr>
          <w:rFonts w:ascii="Times New Roman" w:hAnsi="Times New Roman" w:cs="Times New Roman"/>
          <w:sz w:val="24"/>
        </w:rPr>
      </w:pPr>
      <w:r>
        <w:rPr>
          <w:rFonts w:ascii="Times New Roman" w:hAnsi="Times New Roman" w:cs="Times New Roman"/>
          <w:sz w:val="24"/>
        </w:rPr>
        <w:t>Changed Effective Date</w:t>
      </w:r>
    </w:p>
    <w:p w:rsidR="00E0355E" w:rsidRPr="00496965" w:rsidRDefault="00E0355E" w:rsidP="00E0355E">
      <w:pPr>
        <w:pStyle w:val="ListParagraph"/>
        <w:numPr>
          <w:ilvl w:val="0"/>
          <w:numId w:val="55"/>
        </w:numPr>
        <w:spacing w:after="0"/>
        <w:rPr>
          <w:rFonts w:ascii="Times New Roman" w:hAnsi="Times New Roman" w:cs="Times New Roman"/>
          <w:sz w:val="24"/>
        </w:rPr>
      </w:pPr>
      <w:r w:rsidRPr="00496965">
        <w:rPr>
          <w:rFonts w:ascii="Times New Roman" w:hAnsi="Times New Roman" w:cs="Times New Roman"/>
          <w:sz w:val="24"/>
        </w:rPr>
        <w:t>Changed Energy and Demand Credit rates</w:t>
      </w:r>
    </w:p>
    <w:p w:rsidR="00A33B0F" w:rsidRDefault="00A33B0F" w:rsidP="007C1BFA">
      <w:pPr>
        <w:spacing w:after="0"/>
        <w:rPr>
          <w:rFonts w:ascii="Times New Roman" w:hAnsi="Times New Roman" w:cs="Times New Roman"/>
          <w:b/>
          <w:sz w:val="24"/>
          <w:u w:val="single"/>
        </w:rPr>
      </w:pPr>
    </w:p>
    <w:p w:rsidR="00E43D91" w:rsidRDefault="00E43D91" w:rsidP="00E43BDC">
      <w:pPr>
        <w:spacing w:after="0"/>
        <w:rPr>
          <w:rFonts w:ascii="Times New Roman" w:hAnsi="Times New Roman" w:cs="Times New Roman"/>
          <w:b/>
          <w:caps/>
          <w:sz w:val="28"/>
          <w:u w:val="single"/>
        </w:rPr>
      </w:pPr>
      <w:r w:rsidRPr="00496965">
        <w:rPr>
          <w:rFonts w:ascii="Times New Roman" w:hAnsi="Times New Roman" w:cs="Times New Roman"/>
          <w:b/>
          <w:caps/>
          <w:sz w:val="28"/>
          <w:u w:val="single"/>
        </w:rPr>
        <w:t>Eliminated Tariffs</w:t>
      </w:r>
    </w:p>
    <w:p w:rsidR="00496965" w:rsidRPr="00496965" w:rsidRDefault="00496965" w:rsidP="00E43BDC">
      <w:pPr>
        <w:spacing w:after="0"/>
        <w:rPr>
          <w:rFonts w:ascii="Times New Roman" w:hAnsi="Times New Roman" w:cs="Times New Roman"/>
          <w:b/>
          <w:caps/>
          <w:sz w:val="28"/>
          <w:u w:val="single"/>
        </w:rPr>
      </w:pPr>
    </w:p>
    <w:p w:rsidR="00E43D91" w:rsidRDefault="00E43D91" w:rsidP="00E43D91">
      <w:pPr>
        <w:spacing w:after="0"/>
        <w:rPr>
          <w:rFonts w:ascii="Times New Roman" w:hAnsi="Times New Roman" w:cs="Times New Roman"/>
          <w:b/>
          <w:sz w:val="24"/>
          <w:u w:val="single"/>
        </w:rPr>
      </w:pPr>
      <w:r>
        <w:rPr>
          <w:rFonts w:ascii="Times New Roman" w:hAnsi="Times New Roman" w:cs="Times New Roman"/>
          <w:b/>
          <w:sz w:val="24"/>
          <w:u w:val="single"/>
        </w:rPr>
        <w:t>FBFY-1 FLATBILL FIRST YEAR SERVICE (PILOT)</w:t>
      </w:r>
    </w:p>
    <w:p w:rsidR="00E43D91" w:rsidRPr="00E23955" w:rsidRDefault="00E43D91" w:rsidP="00E43D91">
      <w:pPr>
        <w:pStyle w:val="ListParagraph"/>
        <w:numPr>
          <w:ilvl w:val="0"/>
          <w:numId w:val="13"/>
        </w:numPr>
        <w:spacing w:after="0"/>
        <w:rPr>
          <w:rFonts w:ascii="Times New Roman" w:hAnsi="Times New Roman" w:cs="Times New Roman"/>
          <w:sz w:val="24"/>
        </w:rPr>
      </w:pPr>
      <w:r>
        <w:rPr>
          <w:rFonts w:ascii="Times New Roman" w:hAnsi="Times New Roman" w:cs="Times New Roman"/>
          <w:sz w:val="24"/>
        </w:rPr>
        <w:t>Tariff being eliminated and combined with FlatBill</w:t>
      </w:r>
    </w:p>
    <w:p w:rsidR="00E43D91" w:rsidRDefault="00E43D91" w:rsidP="00E43BDC">
      <w:pPr>
        <w:spacing w:after="0"/>
        <w:rPr>
          <w:rFonts w:ascii="Times New Roman" w:hAnsi="Times New Roman" w:cs="Times New Roman"/>
          <w:b/>
          <w:sz w:val="24"/>
          <w:u w:val="single"/>
        </w:rPr>
      </w:pPr>
    </w:p>
    <w:p w:rsidR="00E43BDC" w:rsidRDefault="00E43BDC" w:rsidP="00E43BDC">
      <w:pPr>
        <w:spacing w:after="0"/>
        <w:rPr>
          <w:rFonts w:ascii="Times New Roman" w:hAnsi="Times New Roman" w:cs="Times New Roman"/>
          <w:b/>
          <w:sz w:val="24"/>
          <w:u w:val="single"/>
        </w:rPr>
      </w:pPr>
      <w:r>
        <w:rPr>
          <w:rFonts w:ascii="Times New Roman" w:hAnsi="Times New Roman" w:cs="Times New Roman"/>
          <w:b/>
          <w:sz w:val="24"/>
          <w:u w:val="single"/>
        </w:rPr>
        <w:t>MLM-10 MULTIPLE LOAD MANAGEMENT</w:t>
      </w:r>
    </w:p>
    <w:p w:rsidR="00E43D91" w:rsidRDefault="00E43D91" w:rsidP="00E43D91">
      <w:pPr>
        <w:pStyle w:val="ListParagraph"/>
        <w:numPr>
          <w:ilvl w:val="0"/>
          <w:numId w:val="13"/>
        </w:numPr>
        <w:spacing w:after="0"/>
        <w:rPr>
          <w:rFonts w:ascii="Times New Roman" w:hAnsi="Times New Roman" w:cs="Times New Roman"/>
          <w:sz w:val="24"/>
        </w:rPr>
      </w:pPr>
      <w:r>
        <w:rPr>
          <w:rFonts w:ascii="Times New Roman" w:hAnsi="Times New Roman" w:cs="Times New Roman"/>
          <w:sz w:val="24"/>
        </w:rPr>
        <w:t>Eliminated Electric Service Schedule</w:t>
      </w:r>
    </w:p>
    <w:p w:rsidR="00E43D91" w:rsidRDefault="00E43D91" w:rsidP="00E43D91">
      <w:pPr>
        <w:spacing w:after="0"/>
        <w:rPr>
          <w:rFonts w:ascii="Times New Roman" w:hAnsi="Times New Roman" w:cs="Times New Roman"/>
          <w:sz w:val="24"/>
        </w:rPr>
      </w:pPr>
    </w:p>
    <w:p w:rsidR="00E43D91" w:rsidRDefault="00C7222C" w:rsidP="00E43D91">
      <w:pPr>
        <w:spacing w:after="0"/>
        <w:rPr>
          <w:rFonts w:ascii="Times New Roman" w:hAnsi="Times New Roman" w:cs="Times New Roman"/>
          <w:b/>
          <w:sz w:val="24"/>
          <w:u w:val="single"/>
        </w:rPr>
      </w:pPr>
      <w:r>
        <w:rPr>
          <w:rFonts w:ascii="Times New Roman" w:hAnsi="Times New Roman" w:cs="Times New Roman"/>
          <w:b/>
          <w:sz w:val="24"/>
          <w:u w:val="single"/>
        </w:rPr>
        <w:t>RTP-DAA-6 REAL TIME PRICING – DAY AHEAD WITH ADJUSTABLE CBL</w:t>
      </w:r>
    </w:p>
    <w:p w:rsidR="00672406" w:rsidRDefault="00672406" w:rsidP="00672406">
      <w:pPr>
        <w:pStyle w:val="ListParagraph"/>
        <w:numPr>
          <w:ilvl w:val="0"/>
          <w:numId w:val="13"/>
        </w:numPr>
        <w:spacing w:after="0"/>
        <w:rPr>
          <w:rFonts w:ascii="Times New Roman" w:hAnsi="Times New Roman" w:cs="Times New Roman"/>
          <w:sz w:val="24"/>
        </w:rPr>
      </w:pPr>
      <w:r>
        <w:rPr>
          <w:rFonts w:ascii="Times New Roman" w:hAnsi="Times New Roman" w:cs="Times New Roman"/>
          <w:sz w:val="24"/>
        </w:rPr>
        <w:t>Eliminated Electric Service Schedule</w:t>
      </w:r>
    </w:p>
    <w:p w:rsidR="00C7222C" w:rsidRPr="00672406" w:rsidRDefault="00C7222C" w:rsidP="00672406">
      <w:pPr>
        <w:spacing w:after="0"/>
        <w:rPr>
          <w:rFonts w:ascii="Times New Roman" w:hAnsi="Times New Roman" w:cs="Times New Roman"/>
          <w:b/>
          <w:sz w:val="24"/>
          <w:u w:val="single"/>
        </w:rPr>
      </w:pPr>
    </w:p>
    <w:p w:rsidR="00C7222C" w:rsidRDefault="00C7222C" w:rsidP="00E43D91">
      <w:pPr>
        <w:spacing w:after="0"/>
        <w:rPr>
          <w:rFonts w:ascii="Times New Roman" w:hAnsi="Times New Roman" w:cs="Times New Roman"/>
          <w:b/>
          <w:sz w:val="24"/>
          <w:u w:val="single"/>
        </w:rPr>
      </w:pPr>
      <w:r>
        <w:rPr>
          <w:rFonts w:ascii="Times New Roman" w:hAnsi="Times New Roman" w:cs="Times New Roman"/>
          <w:b/>
          <w:sz w:val="24"/>
          <w:u w:val="single"/>
        </w:rPr>
        <w:t>RTP-HAA-6 REAL TIME PRICING – HOUR AHEAD WITH ADJUSTABLE CBL</w:t>
      </w:r>
    </w:p>
    <w:p w:rsidR="00672406" w:rsidRDefault="00672406" w:rsidP="00672406">
      <w:pPr>
        <w:pStyle w:val="ListParagraph"/>
        <w:numPr>
          <w:ilvl w:val="0"/>
          <w:numId w:val="13"/>
        </w:numPr>
        <w:spacing w:after="0"/>
        <w:rPr>
          <w:rFonts w:ascii="Times New Roman" w:hAnsi="Times New Roman" w:cs="Times New Roman"/>
          <w:sz w:val="24"/>
        </w:rPr>
      </w:pPr>
      <w:r>
        <w:rPr>
          <w:rFonts w:ascii="Times New Roman" w:hAnsi="Times New Roman" w:cs="Times New Roman"/>
          <w:sz w:val="24"/>
        </w:rPr>
        <w:t>Eliminated Electric Service Schedule</w:t>
      </w:r>
    </w:p>
    <w:p w:rsidR="00C7222C" w:rsidRDefault="00C7222C" w:rsidP="00E43D91">
      <w:pPr>
        <w:spacing w:after="0"/>
        <w:rPr>
          <w:rFonts w:ascii="Times New Roman" w:hAnsi="Times New Roman" w:cs="Times New Roman"/>
          <w:b/>
          <w:sz w:val="24"/>
          <w:u w:val="single"/>
        </w:rPr>
      </w:pPr>
    </w:p>
    <w:p w:rsidR="00C7222C" w:rsidRDefault="00C7222C" w:rsidP="00E43D91">
      <w:pPr>
        <w:spacing w:after="0"/>
        <w:rPr>
          <w:rFonts w:ascii="Times New Roman" w:hAnsi="Times New Roman" w:cs="Times New Roman"/>
          <w:b/>
          <w:sz w:val="24"/>
          <w:u w:val="single"/>
        </w:rPr>
      </w:pPr>
      <w:r>
        <w:rPr>
          <w:rFonts w:ascii="Times New Roman" w:hAnsi="Times New Roman" w:cs="Times New Roman"/>
          <w:b/>
          <w:sz w:val="24"/>
          <w:u w:val="single"/>
        </w:rPr>
        <w:t>GE-4 GREEN ENERGY</w:t>
      </w:r>
    </w:p>
    <w:p w:rsidR="00672406" w:rsidRDefault="00672406" w:rsidP="00672406">
      <w:pPr>
        <w:pStyle w:val="ListParagraph"/>
        <w:numPr>
          <w:ilvl w:val="0"/>
          <w:numId w:val="13"/>
        </w:numPr>
        <w:spacing w:after="0"/>
        <w:rPr>
          <w:rFonts w:ascii="Times New Roman" w:hAnsi="Times New Roman" w:cs="Times New Roman"/>
          <w:sz w:val="24"/>
        </w:rPr>
      </w:pPr>
      <w:r>
        <w:rPr>
          <w:rFonts w:ascii="Times New Roman" w:hAnsi="Times New Roman" w:cs="Times New Roman"/>
          <w:sz w:val="24"/>
        </w:rPr>
        <w:t>Eliminated Electric Service Schedule</w:t>
      </w:r>
    </w:p>
    <w:p w:rsidR="00C7222C" w:rsidRDefault="00C7222C" w:rsidP="00E43D91">
      <w:pPr>
        <w:spacing w:after="0"/>
        <w:rPr>
          <w:rFonts w:ascii="Times New Roman" w:hAnsi="Times New Roman" w:cs="Times New Roman"/>
          <w:b/>
          <w:sz w:val="24"/>
          <w:u w:val="single"/>
        </w:rPr>
      </w:pPr>
    </w:p>
    <w:p w:rsidR="00C7222C" w:rsidRDefault="00C7222C" w:rsidP="00E43D91">
      <w:pPr>
        <w:spacing w:after="0"/>
        <w:rPr>
          <w:rFonts w:ascii="Times New Roman" w:hAnsi="Times New Roman" w:cs="Times New Roman"/>
          <w:b/>
          <w:sz w:val="24"/>
          <w:u w:val="single"/>
        </w:rPr>
      </w:pPr>
      <w:r>
        <w:rPr>
          <w:rFonts w:ascii="Times New Roman" w:hAnsi="Times New Roman" w:cs="Times New Roman"/>
          <w:b/>
          <w:sz w:val="24"/>
          <w:u w:val="single"/>
        </w:rPr>
        <w:t>M-2 MODERNIZATION RIDER</w:t>
      </w:r>
    </w:p>
    <w:p w:rsidR="00672406" w:rsidRDefault="00672406" w:rsidP="00672406">
      <w:pPr>
        <w:pStyle w:val="ListParagraph"/>
        <w:numPr>
          <w:ilvl w:val="0"/>
          <w:numId w:val="13"/>
        </w:numPr>
        <w:spacing w:after="0"/>
        <w:rPr>
          <w:rFonts w:ascii="Times New Roman" w:hAnsi="Times New Roman" w:cs="Times New Roman"/>
          <w:sz w:val="24"/>
        </w:rPr>
      </w:pPr>
      <w:r>
        <w:rPr>
          <w:rFonts w:ascii="Times New Roman" w:hAnsi="Times New Roman" w:cs="Times New Roman"/>
          <w:sz w:val="24"/>
        </w:rPr>
        <w:t>Eliminated Electric Service Schedule</w:t>
      </w:r>
    </w:p>
    <w:p w:rsidR="00C7222C" w:rsidRPr="00C7222C" w:rsidRDefault="00C7222C" w:rsidP="00E43D91">
      <w:pPr>
        <w:spacing w:after="0"/>
        <w:rPr>
          <w:rFonts w:ascii="Times New Roman" w:hAnsi="Times New Roman" w:cs="Times New Roman"/>
          <w:b/>
          <w:sz w:val="24"/>
          <w:u w:val="single"/>
        </w:rPr>
      </w:pPr>
    </w:p>
    <w:sectPr w:rsidR="00C7222C" w:rsidRPr="00C722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2664" w:rsidRDefault="002A2664" w:rsidP="00980E34">
      <w:pPr>
        <w:spacing w:after="0" w:line="240" w:lineRule="auto"/>
      </w:pPr>
      <w:r>
        <w:separator/>
      </w:r>
    </w:p>
  </w:endnote>
  <w:endnote w:type="continuationSeparator" w:id="0">
    <w:p w:rsidR="002A2664" w:rsidRDefault="002A2664" w:rsidP="00980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2664" w:rsidRDefault="002A2664" w:rsidP="00980E34">
      <w:pPr>
        <w:spacing w:after="0" w:line="240" w:lineRule="auto"/>
      </w:pPr>
      <w:r>
        <w:separator/>
      </w:r>
    </w:p>
  </w:footnote>
  <w:footnote w:type="continuationSeparator" w:id="0">
    <w:p w:rsidR="002A2664" w:rsidRDefault="002A2664" w:rsidP="00980E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186B"/>
    <w:multiLevelType w:val="hybridMultilevel"/>
    <w:tmpl w:val="E3C22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003BA"/>
    <w:multiLevelType w:val="hybridMultilevel"/>
    <w:tmpl w:val="312CC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CF7"/>
    <w:multiLevelType w:val="hybridMultilevel"/>
    <w:tmpl w:val="B680F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8236D"/>
    <w:multiLevelType w:val="hybridMultilevel"/>
    <w:tmpl w:val="9D1E2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7A14FD"/>
    <w:multiLevelType w:val="hybridMultilevel"/>
    <w:tmpl w:val="DFAC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F079B0"/>
    <w:multiLevelType w:val="hybridMultilevel"/>
    <w:tmpl w:val="5BDEB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83C1D"/>
    <w:multiLevelType w:val="hybridMultilevel"/>
    <w:tmpl w:val="E0D25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16BC2"/>
    <w:multiLevelType w:val="hybridMultilevel"/>
    <w:tmpl w:val="6300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E35131"/>
    <w:multiLevelType w:val="hybridMultilevel"/>
    <w:tmpl w:val="2F92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E55561"/>
    <w:multiLevelType w:val="hybridMultilevel"/>
    <w:tmpl w:val="4D787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327184"/>
    <w:multiLevelType w:val="hybridMultilevel"/>
    <w:tmpl w:val="53EA8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F62B5"/>
    <w:multiLevelType w:val="hybridMultilevel"/>
    <w:tmpl w:val="01100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F87C0E"/>
    <w:multiLevelType w:val="hybridMultilevel"/>
    <w:tmpl w:val="165C0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B33ED"/>
    <w:multiLevelType w:val="hybridMultilevel"/>
    <w:tmpl w:val="7794D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CD030A"/>
    <w:multiLevelType w:val="hybridMultilevel"/>
    <w:tmpl w:val="8DCC6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555BF2"/>
    <w:multiLevelType w:val="hybridMultilevel"/>
    <w:tmpl w:val="43E63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C10D99"/>
    <w:multiLevelType w:val="hybridMultilevel"/>
    <w:tmpl w:val="CDFE2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7F02AA"/>
    <w:multiLevelType w:val="hybridMultilevel"/>
    <w:tmpl w:val="E640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133E92"/>
    <w:multiLevelType w:val="hybridMultilevel"/>
    <w:tmpl w:val="6A62C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CA3930"/>
    <w:multiLevelType w:val="hybridMultilevel"/>
    <w:tmpl w:val="82B25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36AE8"/>
    <w:multiLevelType w:val="hybridMultilevel"/>
    <w:tmpl w:val="305C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951F94"/>
    <w:multiLevelType w:val="hybridMultilevel"/>
    <w:tmpl w:val="1166B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6C2A01"/>
    <w:multiLevelType w:val="hybridMultilevel"/>
    <w:tmpl w:val="1E842242"/>
    <w:lvl w:ilvl="0" w:tplc="04090001">
      <w:start w:val="1"/>
      <w:numFmt w:val="bullet"/>
      <w:lvlText w:val=""/>
      <w:lvlJc w:val="left"/>
      <w:pPr>
        <w:tabs>
          <w:tab w:val="num" w:pos="648"/>
        </w:tabs>
        <w:ind w:left="648" w:hanging="360"/>
      </w:pPr>
      <w:rPr>
        <w:rFonts w:ascii="Symbol" w:hAnsi="Symbol" w:hint="default"/>
      </w:rPr>
    </w:lvl>
    <w:lvl w:ilvl="1" w:tplc="04090019">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23" w15:restartNumberingAfterBreak="0">
    <w:nsid w:val="3F2F363A"/>
    <w:multiLevelType w:val="hybridMultilevel"/>
    <w:tmpl w:val="1E52B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603A7A"/>
    <w:multiLevelType w:val="hybridMultilevel"/>
    <w:tmpl w:val="4340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1D3D39"/>
    <w:multiLevelType w:val="hybridMultilevel"/>
    <w:tmpl w:val="EFE83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DA7614"/>
    <w:multiLevelType w:val="hybridMultilevel"/>
    <w:tmpl w:val="922AE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B65BC"/>
    <w:multiLevelType w:val="hybridMultilevel"/>
    <w:tmpl w:val="6CB86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1879E4"/>
    <w:multiLevelType w:val="hybridMultilevel"/>
    <w:tmpl w:val="C302C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246797"/>
    <w:multiLevelType w:val="hybridMultilevel"/>
    <w:tmpl w:val="A7CCB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9724C8"/>
    <w:multiLevelType w:val="hybridMultilevel"/>
    <w:tmpl w:val="AC0E2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F46F0A"/>
    <w:multiLevelType w:val="hybridMultilevel"/>
    <w:tmpl w:val="C54EE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AA6851"/>
    <w:multiLevelType w:val="hybridMultilevel"/>
    <w:tmpl w:val="844E3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0C1AC0"/>
    <w:multiLevelType w:val="hybridMultilevel"/>
    <w:tmpl w:val="71CC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4B7A0E"/>
    <w:multiLevelType w:val="hybridMultilevel"/>
    <w:tmpl w:val="5CD86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4D5D10"/>
    <w:multiLevelType w:val="hybridMultilevel"/>
    <w:tmpl w:val="0DD04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761FD2"/>
    <w:multiLevelType w:val="hybridMultilevel"/>
    <w:tmpl w:val="E9A8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FD5FB0"/>
    <w:multiLevelType w:val="hybridMultilevel"/>
    <w:tmpl w:val="668A2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B85E06"/>
    <w:multiLevelType w:val="hybridMultilevel"/>
    <w:tmpl w:val="CBB20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002262"/>
    <w:multiLevelType w:val="hybridMultilevel"/>
    <w:tmpl w:val="73003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460D45"/>
    <w:multiLevelType w:val="hybridMultilevel"/>
    <w:tmpl w:val="90A8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94400B"/>
    <w:multiLevelType w:val="hybridMultilevel"/>
    <w:tmpl w:val="4246E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D04623"/>
    <w:multiLevelType w:val="hybridMultilevel"/>
    <w:tmpl w:val="BC52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0DE6CF2"/>
    <w:multiLevelType w:val="hybridMultilevel"/>
    <w:tmpl w:val="A114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BD4F42"/>
    <w:multiLevelType w:val="hybridMultilevel"/>
    <w:tmpl w:val="B7667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9523FF"/>
    <w:multiLevelType w:val="hybridMultilevel"/>
    <w:tmpl w:val="3992E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752A6B"/>
    <w:multiLevelType w:val="hybridMultilevel"/>
    <w:tmpl w:val="24E48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7763C8"/>
    <w:multiLevelType w:val="hybridMultilevel"/>
    <w:tmpl w:val="648C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E6E47F2"/>
    <w:multiLevelType w:val="hybridMultilevel"/>
    <w:tmpl w:val="AC467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7F43BE"/>
    <w:multiLevelType w:val="hybridMultilevel"/>
    <w:tmpl w:val="A2449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9678C3"/>
    <w:multiLevelType w:val="hybridMultilevel"/>
    <w:tmpl w:val="4038F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146484"/>
    <w:multiLevelType w:val="hybridMultilevel"/>
    <w:tmpl w:val="B12A1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8AC380E"/>
    <w:multiLevelType w:val="hybridMultilevel"/>
    <w:tmpl w:val="68FAD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4752A7"/>
    <w:multiLevelType w:val="hybridMultilevel"/>
    <w:tmpl w:val="6AF0D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9B024A"/>
    <w:multiLevelType w:val="hybridMultilevel"/>
    <w:tmpl w:val="16D8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B70F3E"/>
    <w:multiLevelType w:val="hybridMultilevel"/>
    <w:tmpl w:val="F1669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2042FE"/>
    <w:multiLevelType w:val="hybridMultilevel"/>
    <w:tmpl w:val="A8204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20"/>
  </w:num>
  <w:num w:numId="3">
    <w:abstractNumId w:val="32"/>
  </w:num>
  <w:num w:numId="4">
    <w:abstractNumId w:val="0"/>
  </w:num>
  <w:num w:numId="5">
    <w:abstractNumId w:val="53"/>
  </w:num>
  <w:num w:numId="6">
    <w:abstractNumId w:val="16"/>
  </w:num>
  <w:num w:numId="7">
    <w:abstractNumId w:val="50"/>
  </w:num>
  <w:num w:numId="8">
    <w:abstractNumId w:val="35"/>
  </w:num>
  <w:num w:numId="9">
    <w:abstractNumId w:val="11"/>
  </w:num>
  <w:num w:numId="10">
    <w:abstractNumId w:val="15"/>
  </w:num>
  <w:num w:numId="11">
    <w:abstractNumId w:val="25"/>
  </w:num>
  <w:num w:numId="12">
    <w:abstractNumId w:val="8"/>
  </w:num>
  <w:num w:numId="13">
    <w:abstractNumId w:val="26"/>
  </w:num>
  <w:num w:numId="14">
    <w:abstractNumId w:val="55"/>
  </w:num>
  <w:num w:numId="15">
    <w:abstractNumId w:val="30"/>
  </w:num>
  <w:num w:numId="16">
    <w:abstractNumId w:val="47"/>
  </w:num>
  <w:num w:numId="17">
    <w:abstractNumId w:val="36"/>
  </w:num>
  <w:num w:numId="18">
    <w:abstractNumId w:val="56"/>
  </w:num>
  <w:num w:numId="19">
    <w:abstractNumId w:val="5"/>
  </w:num>
  <w:num w:numId="20">
    <w:abstractNumId w:val="24"/>
  </w:num>
  <w:num w:numId="21">
    <w:abstractNumId w:val="37"/>
  </w:num>
  <w:num w:numId="22">
    <w:abstractNumId w:val="4"/>
  </w:num>
  <w:num w:numId="23">
    <w:abstractNumId w:val="2"/>
  </w:num>
  <w:num w:numId="24">
    <w:abstractNumId w:val="44"/>
  </w:num>
  <w:num w:numId="25">
    <w:abstractNumId w:val="29"/>
  </w:num>
  <w:num w:numId="26">
    <w:abstractNumId w:val="38"/>
  </w:num>
  <w:num w:numId="27">
    <w:abstractNumId w:val="19"/>
  </w:num>
  <w:num w:numId="28">
    <w:abstractNumId w:val="42"/>
  </w:num>
  <w:num w:numId="29">
    <w:abstractNumId w:val="18"/>
  </w:num>
  <w:num w:numId="30">
    <w:abstractNumId w:val="41"/>
  </w:num>
  <w:num w:numId="31">
    <w:abstractNumId w:val="3"/>
  </w:num>
  <w:num w:numId="32">
    <w:abstractNumId w:val="46"/>
  </w:num>
  <w:num w:numId="33">
    <w:abstractNumId w:val="13"/>
  </w:num>
  <w:num w:numId="34">
    <w:abstractNumId w:val="7"/>
  </w:num>
  <w:num w:numId="35">
    <w:abstractNumId w:val="10"/>
  </w:num>
  <w:num w:numId="36">
    <w:abstractNumId w:val="1"/>
  </w:num>
  <w:num w:numId="37">
    <w:abstractNumId w:val="17"/>
  </w:num>
  <w:num w:numId="38">
    <w:abstractNumId w:val="39"/>
  </w:num>
  <w:num w:numId="39">
    <w:abstractNumId w:val="6"/>
  </w:num>
  <w:num w:numId="40">
    <w:abstractNumId w:val="27"/>
  </w:num>
  <w:num w:numId="41">
    <w:abstractNumId w:val="34"/>
  </w:num>
  <w:num w:numId="42">
    <w:abstractNumId w:val="23"/>
  </w:num>
  <w:num w:numId="43">
    <w:abstractNumId w:val="14"/>
  </w:num>
  <w:num w:numId="44">
    <w:abstractNumId w:val="45"/>
  </w:num>
  <w:num w:numId="45">
    <w:abstractNumId w:val="54"/>
  </w:num>
  <w:num w:numId="46">
    <w:abstractNumId w:val="48"/>
  </w:num>
  <w:num w:numId="47">
    <w:abstractNumId w:val="33"/>
  </w:num>
  <w:num w:numId="48">
    <w:abstractNumId w:val="31"/>
  </w:num>
  <w:num w:numId="49">
    <w:abstractNumId w:val="21"/>
  </w:num>
  <w:num w:numId="50">
    <w:abstractNumId w:val="49"/>
  </w:num>
  <w:num w:numId="51">
    <w:abstractNumId w:val="40"/>
  </w:num>
  <w:num w:numId="52">
    <w:abstractNumId w:val="28"/>
  </w:num>
  <w:num w:numId="53">
    <w:abstractNumId w:val="51"/>
  </w:num>
  <w:num w:numId="54">
    <w:abstractNumId w:val="9"/>
  </w:num>
  <w:num w:numId="55">
    <w:abstractNumId w:val="12"/>
  </w:num>
  <w:num w:numId="56">
    <w:abstractNumId w:val="22"/>
  </w:num>
  <w:num w:numId="57">
    <w:abstractNumId w:val="5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cumentProtection w:edit="readOnly" w:enforcement="1" w:cryptProviderType="rsaAES" w:cryptAlgorithmClass="hash" w:cryptAlgorithmType="typeAny" w:cryptAlgorithmSid="14" w:cryptSpinCount="100000" w:hash="HVm88Rh8hF0ECKBk8GzZYiwqdT2uHX/kpiMJj7r5hqPQ4Ig0ErDNkpmLriU0x5+IP6np1/WINkGH1eUOE2jUNQ==" w:salt="LgbDw0iz1CIILbfepLNqNA=="/>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D05"/>
    <w:rsid w:val="00021561"/>
    <w:rsid w:val="00132B50"/>
    <w:rsid w:val="00142BB6"/>
    <w:rsid w:val="00142F16"/>
    <w:rsid w:val="00181247"/>
    <w:rsid w:val="001A32FB"/>
    <w:rsid w:val="001E2794"/>
    <w:rsid w:val="001E52AD"/>
    <w:rsid w:val="001F51BB"/>
    <w:rsid w:val="002046C7"/>
    <w:rsid w:val="00227BCD"/>
    <w:rsid w:val="00240B9D"/>
    <w:rsid w:val="00277F27"/>
    <w:rsid w:val="00282FB7"/>
    <w:rsid w:val="002A2664"/>
    <w:rsid w:val="002B5221"/>
    <w:rsid w:val="002B75B5"/>
    <w:rsid w:val="00316D64"/>
    <w:rsid w:val="003203EE"/>
    <w:rsid w:val="00324F78"/>
    <w:rsid w:val="00330E31"/>
    <w:rsid w:val="00361EBE"/>
    <w:rsid w:val="0036732F"/>
    <w:rsid w:val="003F3BAB"/>
    <w:rsid w:val="004139DF"/>
    <w:rsid w:val="00414183"/>
    <w:rsid w:val="00435190"/>
    <w:rsid w:val="00445607"/>
    <w:rsid w:val="00496965"/>
    <w:rsid w:val="004969E2"/>
    <w:rsid w:val="004A29AA"/>
    <w:rsid w:val="004E130D"/>
    <w:rsid w:val="004E3249"/>
    <w:rsid w:val="004E53FD"/>
    <w:rsid w:val="005342EF"/>
    <w:rsid w:val="00571CC4"/>
    <w:rsid w:val="00585F4A"/>
    <w:rsid w:val="0059612A"/>
    <w:rsid w:val="005F3233"/>
    <w:rsid w:val="0064160B"/>
    <w:rsid w:val="006633B1"/>
    <w:rsid w:val="00672406"/>
    <w:rsid w:val="00685589"/>
    <w:rsid w:val="00697CF5"/>
    <w:rsid w:val="006D6C58"/>
    <w:rsid w:val="006F15BF"/>
    <w:rsid w:val="006F22EA"/>
    <w:rsid w:val="006F6DCE"/>
    <w:rsid w:val="0076664B"/>
    <w:rsid w:val="00773EBC"/>
    <w:rsid w:val="007A1464"/>
    <w:rsid w:val="007C1BFA"/>
    <w:rsid w:val="007D73B5"/>
    <w:rsid w:val="007E691C"/>
    <w:rsid w:val="008431E4"/>
    <w:rsid w:val="00886DC1"/>
    <w:rsid w:val="008B2DA3"/>
    <w:rsid w:val="008E2FAD"/>
    <w:rsid w:val="008E6A6B"/>
    <w:rsid w:val="008F678F"/>
    <w:rsid w:val="009067B9"/>
    <w:rsid w:val="00910B2A"/>
    <w:rsid w:val="00953C9F"/>
    <w:rsid w:val="009559D0"/>
    <w:rsid w:val="00973B12"/>
    <w:rsid w:val="00980E34"/>
    <w:rsid w:val="009F5079"/>
    <w:rsid w:val="00A00334"/>
    <w:rsid w:val="00A14C79"/>
    <w:rsid w:val="00A33B0F"/>
    <w:rsid w:val="00A363A4"/>
    <w:rsid w:val="00A525CF"/>
    <w:rsid w:val="00A60131"/>
    <w:rsid w:val="00A61CD9"/>
    <w:rsid w:val="00A77B48"/>
    <w:rsid w:val="00A802E9"/>
    <w:rsid w:val="00AB0809"/>
    <w:rsid w:val="00AC2D05"/>
    <w:rsid w:val="00AE3694"/>
    <w:rsid w:val="00B10BC2"/>
    <w:rsid w:val="00B72E59"/>
    <w:rsid w:val="00B827FF"/>
    <w:rsid w:val="00B9661A"/>
    <w:rsid w:val="00B96D21"/>
    <w:rsid w:val="00BB56C9"/>
    <w:rsid w:val="00BC72F2"/>
    <w:rsid w:val="00BF581C"/>
    <w:rsid w:val="00C10E13"/>
    <w:rsid w:val="00C7222C"/>
    <w:rsid w:val="00D3105B"/>
    <w:rsid w:val="00D620DC"/>
    <w:rsid w:val="00D717B5"/>
    <w:rsid w:val="00D8254C"/>
    <w:rsid w:val="00D96EA7"/>
    <w:rsid w:val="00DB19EA"/>
    <w:rsid w:val="00DC686D"/>
    <w:rsid w:val="00DD21C2"/>
    <w:rsid w:val="00DD6298"/>
    <w:rsid w:val="00DD7EB5"/>
    <w:rsid w:val="00DE4229"/>
    <w:rsid w:val="00E0355E"/>
    <w:rsid w:val="00E15D2F"/>
    <w:rsid w:val="00E23955"/>
    <w:rsid w:val="00E43BDC"/>
    <w:rsid w:val="00E43D91"/>
    <w:rsid w:val="00E710E2"/>
    <w:rsid w:val="00E77D40"/>
    <w:rsid w:val="00EB36A0"/>
    <w:rsid w:val="00FA1FF6"/>
    <w:rsid w:val="00FB0200"/>
    <w:rsid w:val="00FB6062"/>
    <w:rsid w:val="00FB6788"/>
    <w:rsid w:val="00FE09C6"/>
    <w:rsid w:val="00FE3CA0"/>
    <w:rsid w:val="00FF0409"/>
    <w:rsid w:val="00FF2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776D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6298"/>
    <w:rPr>
      <w:color w:val="FF0000"/>
      <w:u w:val="single"/>
    </w:rPr>
  </w:style>
  <w:style w:type="paragraph" w:styleId="ListParagraph">
    <w:name w:val="List Paragraph"/>
    <w:basedOn w:val="Normal"/>
    <w:uiPriority w:val="34"/>
    <w:qFormat/>
    <w:rsid w:val="00AC2D05"/>
    <w:pPr>
      <w:ind w:left="720"/>
      <w:contextualSpacing/>
    </w:pPr>
  </w:style>
  <w:style w:type="paragraph" w:styleId="BalloonText">
    <w:name w:val="Balloon Text"/>
    <w:basedOn w:val="Normal"/>
    <w:link w:val="BalloonTextChar"/>
    <w:uiPriority w:val="99"/>
    <w:semiHidden/>
    <w:unhideWhenUsed/>
    <w:rsid w:val="00906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7B9"/>
    <w:rPr>
      <w:rFonts w:ascii="Segoe UI" w:hAnsi="Segoe UI" w:cs="Segoe UI"/>
      <w:sz w:val="18"/>
      <w:szCs w:val="18"/>
    </w:rPr>
  </w:style>
  <w:style w:type="paragraph" w:styleId="Header">
    <w:name w:val="header"/>
    <w:basedOn w:val="Normal"/>
    <w:link w:val="HeaderChar"/>
    <w:rsid w:val="00282FB7"/>
    <w:pPr>
      <w:tabs>
        <w:tab w:val="center" w:pos="4320"/>
        <w:tab w:val="right" w:pos="8640"/>
      </w:tabs>
      <w:spacing w:after="0" w:line="240" w:lineRule="auto"/>
    </w:pPr>
    <w:rPr>
      <w:rFonts w:ascii="CG Times" w:eastAsia="Times New Roman" w:hAnsi="CG Times" w:cs="Times New Roman"/>
      <w:sz w:val="20"/>
      <w:szCs w:val="20"/>
    </w:rPr>
  </w:style>
  <w:style w:type="character" w:customStyle="1" w:styleId="HeaderChar">
    <w:name w:val="Header Char"/>
    <w:basedOn w:val="DefaultParagraphFont"/>
    <w:link w:val="Header"/>
    <w:rsid w:val="00282FB7"/>
    <w:rPr>
      <w:rFonts w:ascii="CG Times" w:eastAsia="Times New Roman" w:hAnsi="CG Times" w:cs="Times New Roman"/>
      <w:sz w:val="20"/>
      <w:szCs w:val="20"/>
    </w:rPr>
  </w:style>
  <w:style w:type="paragraph" w:styleId="BodyTextIndent">
    <w:name w:val="Body Text Indent"/>
    <w:basedOn w:val="Normal"/>
    <w:link w:val="BodyTextIndentChar"/>
    <w:rsid w:val="008E2FAD"/>
    <w:pPr>
      <w:spacing w:before="120" w:after="120" w:line="200" w:lineRule="exact"/>
      <w:ind w:left="288"/>
    </w:pPr>
    <w:rPr>
      <w:rFonts w:ascii="Arial" w:eastAsia="Times New Roman" w:hAnsi="Arial" w:cs="Times New Roman"/>
      <w:sz w:val="24"/>
      <w:szCs w:val="20"/>
      <w:lang w:val="x-none" w:eastAsia="x-none"/>
    </w:rPr>
  </w:style>
  <w:style w:type="character" w:customStyle="1" w:styleId="BodyTextIndentChar">
    <w:name w:val="Body Text Indent Char"/>
    <w:basedOn w:val="DefaultParagraphFont"/>
    <w:link w:val="BodyTextIndent"/>
    <w:rsid w:val="008E2FAD"/>
    <w:rPr>
      <w:rFonts w:ascii="Arial" w:eastAsia="Times New Roman" w:hAnsi="Arial" w:cs="Times New Roman"/>
      <w:sz w:val="24"/>
      <w:szCs w:val="20"/>
      <w:lang w:val="x-none" w:eastAsia="x-none"/>
    </w:rPr>
  </w:style>
  <w:style w:type="character" w:styleId="CommentReference">
    <w:name w:val="annotation reference"/>
    <w:basedOn w:val="DefaultParagraphFont"/>
    <w:uiPriority w:val="99"/>
    <w:semiHidden/>
    <w:unhideWhenUsed/>
    <w:rsid w:val="0064160B"/>
    <w:rPr>
      <w:sz w:val="16"/>
      <w:szCs w:val="16"/>
    </w:rPr>
  </w:style>
  <w:style w:type="paragraph" w:styleId="CommentText">
    <w:name w:val="annotation text"/>
    <w:basedOn w:val="Normal"/>
    <w:link w:val="CommentTextChar"/>
    <w:uiPriority w:val="99"/>
    <w:semiHidden/>
    <w:unhideWhenUsed/>
    <w:rsid w:val="0064160B"/>
    <w:pPr>
      <w:spacing w:line="240" w:lineRule="auto"/>
    </w:pPr>
    <w:rPr>
      <w:sz w:val="20"/>
      <w:szCs w:val="20"/>
    </w:rPr>
  </w:style>
  <w:style w:type="character" w:customStyle="1" w:styleId="CommentTextChar">
    <w:name w:val="Comment Text Char"/>
    <w:basedOn w:val="DefaultParagraphFont"/>
    <w:link w:val="CommentText"/>
    <w:uiPriority w:val="99"/>
    <w:semiHidden/>
    <w:rsid w:val="0064160B"/>
    <w:rPr>
      <w:sz w:val="20"/>
      <w:szCs w:val="20"/>
    </w:rPr>
  </w:style>
  <w:style w:type="paragraph" w:styleId="CommentSubject">
    <w:name w:val="annotation subject"/>
    <w:basedOn w:val="CommentText"/>
    <w:next w:val="CommentText"/>
    <w:link w:val="CommentSubjectChar"/>
    <w:uiPriority w:val="99"/>
    <w:semiHidden/>
    <w:unhideWhenUsed/>
    <w:rsid w:val="0064160B"/>
    <w:rPr>
      <w:b/>
      <w:bCs/>
    </w:rPr>
  </w:style>
  <w:style w:type="character" w:customStyle="1" w:styleId="CommentSubjectChar">
    <w:name w:val="Comment Subject Char"/>
    <w:basedOn w:val="CommentTextChar"/>
    <w:link w:val="CommentSubject"/>
    <w:uiPriority w:val="99"/>
    <w:semiHidden/>
    <w:rsid w:val="0064160B"/>
    <w:rPr>
      <w:b/>
      <w:bCs/>
      <w:sz w:val="20"/>
      <w:szCs w:val="20"/>
    </w:rPr>
  </w:style>
  <w:style w:type="paragraph" w:styleId="Footer">
    <w:name w:val="footer"/>
    <w:basedOn w:val="Normal"/>
    <w:link w:val="FooterChar"/>
    <w:uiPriority w:val="99"/>
    <w:unhideWhenUsed/>
    <w:rsid w:val="00980E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E34"/>
  </w:style>
  <w:style w:type="paragraph" w:customStyle="1" w:styleId="AveryWizard">
    <w:name w:val="Avery Wizard"/>
    <w:basedOn w:val="Normal"/>
    <w:rsid w:val="00980E34"/>
    <w:pPr>
      <w:autoSpaceDE w:val="0"/>
      <w:autoSpaceDN w:val="0"/>
      <w:spacing w:after="0" w:line="200" w:lineRule="auto"/>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7664</Words>
  <Characters>43686</Characters>
  <Application>Microsoft Office Word</Application>
  <DocSecurity>8</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2019-06-11T18:58:00Z</dcterms:created>
  <dcterms:modified xsi:type="dcterms:W3CDTF">2019-06-24T17:24:00Z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-1628433346</vt:i4>
  </property>
  <property fmtid="{D5CDD505-2E9C-101B-9397-08002B2CF9AE}" pid="3" name="_NewReviewCycle">
    <vt:lpwstr/>
  </property>
</Properties>
</file>